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2FA</w:t>
      </w:r>
    </w:p>
    <w:p>
      <w:pPr>
        <w:pStyle w:val="Heading1"/>
      </w:pPr>
      <w:r>
        <w:t>Two-factor authentication (2FA)#</w:t>
      </w:r>
    </w:p>
    <w:p>
      <w:r>
        <w:t>Two-factor authentication (2FA) adds a second authentication method on top of username and password. This increases account security. n8n supports 2FA using an authenticator app.</w:t>
      </w:r>
    </w:p>
    <w:p>
      <w:pPr>
        <w:pStyle w:val="Heading2"/>
      </w:pPr>
      <w:r>
        <w:t>Enable 2FA#</w:t>
      </w:r>
    </w:p>
    <w:p>
      <w:r>
        <w:t>You need an authenticator app on your phone.</w:t>
      </w:r>
    </w:p>
    <w:p>
      <w:r>
        <w:t>To enable 2FA in n8n:</w:t>
      </w:r>
    </w:p>
    <w:p>
      <w:r>
        <w:t>• Go to you Settings &gt; Personal.</w:t>
      </w:r>
    </w:p>
    <w:p>
      <w:r>
        <w:t>• Select Enable 2FA. n8n opens a modal with a QR code.</w:t>
      </w:r>
    </w:p>
    <w:p>
      <w:r>
        <w:t>• Scan the QR code in your authenticator app.</w:t>
      </w:r>
    </w:p>
    <w:p>
      <w:r>
        <w:t>• Enter the code from your app in Code from authenticator app.</w:t>
      </w:r>
    </w:p>
    <w:p>
      <w:r>
        <w:t>• Select Continue. n8n displays recovery codes.</w:t>
      </w:r>
    </w:p>
    <w:p>
      <w:r>
        <w:t>• Save the recovery codes. You need these to regain access to your account if you lose your authenticator.</w:t>
      </w:r>
    </w:p>
    <w:p>
      <w:pPr>
        <w:pStyle w:val="Heading2"/>
      </w:pPr>
      <w:r>
        <w:t>Disable 2FA for your instance#</w:t>
      </w:r>
    </w:p>
    <w:p>
      <w:r>
        <w:t>Self-hosted users can configure their n8n instance to disable 2FA for all users by setting N8N_MFA_ENABLED to false. Note that n8n ignores this if existing users have 2FA enabled. Refer to Configuration methods for more information on configuring your n8n instance with environment variables.</w:t>
      </w:r>
    </w:p>
    <w:p>
      <w:r>
        <w:rPr>
          <w:rFonts w:ascii="Courier New" w:hAnsi="Courier New"/>
          <w:sz w:val="18"/>
        </w:rPr>
        <w:t>N8N_MFA_ENABLED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