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ConvertKit Trigger node documentation</w:t>
      </w:r>
    </w:p>
    <w:p>
      <w:pPr>
        <w:pStyle w:val="Heading1"/>
      </w:pPr>
      <w:r>
        <w:t>ConvertKit Trigger node#</w:t>
      </w:r>
    </w:p>
    <w:p>
      <w:r>
        <w:t>ConvertKit is a fully featured email marketing platform. Use ConvertKit to build an email list, send email broadcasts, automate sequences, create segments, and build landing pages.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ConvertKit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