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Contentful credentials</w:t>
      </w:r>
    </w:p>
    <w:p>
      <w:pPr>
        <w:pStyle w:val="Heading1"/>
      </w:pPr>
      <w:r>
        <w:t>Contentful credentials#</w:t>
      </w:r>
    </w:p>
    <w:p>
      <w:r>
        <w:t>You can use these credentials to authenticate the following nodes:</w:t>
      </w:r>
    </w:p>
    <w:p>
      <w:r>
        <w:t>• Contentful</w:t>
      </w:r>
    </w:p>
    <w:p>
      <w:pPr>
        <w:pStyle w:val="Heading2"/>
      </w:pPr>
      <w:r>
        <w:t>Prerequisites#</w:t>
      </w:r>
    </w:p>
    <w:p>
      <w:r>
        <w:t>• Create a Contentful account.</w:t>
      </w:r>
    </w:p>
    <w:p>
      <w:r>
        <w:t>• Create a Contentful space.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Contentful's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Your Contentful Space ID: The Space ID displays as you generate the tokens; You can also refer to the Contentful Find space ID documentation to view the Space ID.</w:t>
      </w:r>
    </w:p>
    <w:p>
      <w:r>
        <w:t>• A Content Delivery API Access Token: Required if you want to use the Content Delivery API. Leave blank if you don't intend to use this API.</w:t>
      </w:r>
    </w:p>
    <w:p>
      <w:r>
        <w:t>• A Content Preview API Access Token: Required if you want to use the Content Preview API. Leave blank if you don't intend to use this API.</w:t>
      </w:r>
    </w:p>
    <w:p>
      <w:r>
        <w:t>View and generate access tokens in Contentful in Settings &gt; API keys. Contentful generates tokens for both Content Delivery API and Content Preview API as part of a single key. Refer to Contentful Creating and managing API keys for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