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Chargebee credentials</w:t>
      </w:r>
    </w:p>
    <w:p>
      <w:pPr>
        <w:pStyle w:val="Heading1"/>
      </w:pPr>
      <w:r>
        <w:t>Chargebee credentials#</w:t>
      </w:r>
    </w:p>
    <w:p>
      <w:r>
        <w:t>You can use these credentials to authenticate the following nodes:</w:t>
      </w:r>
    </w:p>
    <w:p>
      <w:r>
        <w:t>• Chargebee</w:t>
      </w:r>
    </w:p>
    <w:p>
      <w:r>
        <w:t>• Chargebee Trigger</w:t>
      </w:r>
    </w:p>
    <w:p>
      <w:pPr>
        <w:pStyle w:val="Heading2"/>
      </w:pPr>
      <w:r>
        <w:t>Prerequisites#</w:t>
      </w:r>
    </w:p>
    <w:p>
      <w:r>
        <w:t>Create a Chargebee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Chargebee's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Account Name: This is your Chargebee Site Name or subdomain, for example if https://n8n.chargebee.com is the full site name, the Account Name is n8n.</w:t>
      </w:r>
    </w:p>
    <w:p>
      <w:r>
        <w:rPr>
          <w:rFonts w:ascii="Courier New" w:hAnsi="Courier New"/>
          <w:sz w:val="18"/>
        </w:rPr>
        <w:t>https://n8n.chargebee.com</w:t>
      </w:r>
    </w:p>
    <w:p>
      <w:r>
        <w:rPr>
          <w:rFonts w:ascii="Courier New" w:hAnsi="Courier New"/>
          <w:sz w:val="18"/>
        </w:rPr>
        <w:t>n8n</w:t>
      </w:r>
    </w:p>
    <w:p>
      <w:r>
        <w:t>• An API Key: Refer to the Chargebee Creating an API key documentation for steps on how to generate an API key.</w:t>
      </w:r>
    </w:p>
    <w:p>
      <w:r>
        <w:t>Refer to their more general API authentication documentation for further clarification.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