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Transform</w:t>
      </w:r>
    </w:p>
    <w:p>
      <w:pPr>
        <w:pStyle w:val="Heading1"/>
      </w:pPr>
      <w:r>
        <w:t>AI Transform#</w:t>
      </w:r>
    </w:p>
    <w:p>
      <w:r>
        <w:t>Use the AI Transform node to generate code snippets based on your prompt. The AI is context-aware, understanding the workflow’s nodes and their data types.</w:t>
      </w:r>
    </w:p>
    <w:p>
      <w:r>
        <w:t>Feature availability</w:t>
      </w:r>
    </w:p>
    <w:p>
      <w:r>
        <w:t>Available only on Cloud plans.</w:t>
      </w:r>
    </w:p>
    <w:p>
      <w:pPr>
        <w:pStyle w:val="Heading2"/>
      </w:pPr>
      <w:r>
        <w:t>Node parameters#</w:t>
      </w:r>
    </w:p>
    <w:p>
      <w:pPr>
        <w:pStyle w:val="Heading3"/>
      </w:pPr>
      <w:r>
        <w:t>Instructions#</w:t>
      </w:r>
    </w:p>
    <w:p>
      <w:r>
        <w:t>Enter your prompt for the AI and click the Generate code button to automatically populate the Transformation Code. For example, you can specify how you want to process or categorize your data. Refer to Writing good prompts for more information.</w:t>
      </w:r>
    </w:p>
    <w:p>
      <w:r>
        <w:t>The prompt should be in plain English and under 500 characters.</w:t>
      </w:r>
    </w:p>
    <w:p>
      <w:pPr>
        <w:pStyle w:val="Heading3"/>
      </w:pPr>
      <w:r>
        <w:t>Transformation Code#</w:t>
      </w:r>
    </w:p>
    <w:p>
      <w:r>
        <w:t>The code snippet generated by the node is read-only. To edit this code, adjust your prompt in Instructions or copy and paste it into a Code node.</w:t>
      </w:r>
    </w:p>
    <w:p>
      <w:pPr>
        <w:pStyle w:val="Heading2"/>
      </w:pPr>
      <w:r>
        <w:t>Templates and examples#</w:t>
      </w:r>
    </w:p>
    <w:p>
      <w:r>
        <w:t>Browse AI Transform integration templates, or search all templates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