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Sysdig credentials</w:t>
      </w:r>
    </w:p>
    <w:p>
      <w:pPr>
        <w:pStyle w:val="Heading1"/>
      </w:pPr>
      <w:r>
        <w:t>Sysdig Management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 Sysdig account or configure a local instance.</w:t>
      </w:r>
    </w:p>
    <w:p>
      <w:pPr>
        <w:pStyle w:val="Heading2"/>
      </w:pPr>
      <w:r>
        <w:t>Supported authentication methods#</w:t>
      </w:r>
    </w:p>
    <w:p>
      <w:r>
        <w:t>• Access Key</w:t>
      </w:r>
    </w:p>
    <w:p>
      <w:pPr>
        <w:pStyle w:val="Heading2"/>
      </w:pPr>
      <w:r>
        <w:t>Related resources#</w:t>
      </w:r>
    </w:p>
    <w:p>
      <w:r>
        <w:t>Refer to Sysdig's documentation for more information about the service.</w:t>
      </w:r>
    </w:p>
    <w:p>
      <w:r>
        <w:t>This is a credential-only node. Refer to Custom API operations to learn more.</w:t>
      </w:r>
    </w:p>
    <w:p>
      <w:pPr>
        <w:pStyle w:val="Heading2"/>
      </w:pPr>
      <w:r>
        <w:t>Using API access key#</w:t>
      </w:r>
    </w:p>
    <w:p>
      <w:r>
        <w:t>To configure this credential, you'll need:</w:t>
      </w:r>
    </w:p>
    <w:p>
      <w:r>
        <w:t>• An Access Key</w:t>
      </w:r>
    </w:p>
    <w:p>
      <w:r>
        <w:t>Refer to the Sysdig Agent Access Keys documentation for instructions on obtaining the Access Key from the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