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Manage users with SAML</w:t>
      </w:r>
    </w:p>
    <w:p>
      <w:pPr>
        <w:pStyle w:val="Heading1"/>
      </w:pPr>
      <w:r>
        <w:t>Manage users with SAML#</w:t>
      </w:r>
    </w:p>
    <w:p>
      <w:r>
        <w:t>There are some user management tasks that are affected by SAML.</w:t>
      </w:r>
    </w:p>
    <w:p>
      <w:pPr>
        <w:pStyle w:val="Heading2"/>
      </w:pPr>
      <w:r>
        <w:t>Exempt users from SAML#</w:t>
      </w:r>
    </w:p>
    <w:p>
      <w:r>
        <w:t>You can allow users to log in without using SAML. To do this:</w:t>
      </w:r>
    </w:p>
    <w:p>
      <w:r>
        <w:t>• Go to Settings &gt; Users.</w:t>
      </w:r>
    </w:p>
    <w:p>
      <w:r>
        <w:t>• Select the menu icon by the user you want to exempt from SAML.</w:t>
      </w:r>
    </w:p>
    <w:p>
      <w:r>
        <w:t>• Select Allow Manual Login.</w:t>
      </w:r>
    </w:p>
    <w:p>
      <w:pPr>
        <w:pStyle w:val="Heading2"/>
      </w:pPr>
      <w:r>
        <w:t>Deleting users#</w:t>
      </w:r>
    </w:p>
    <w:p>
      <w:r>
        <w:t>If you remove a user from your IdP, they remain logged in to n8n. You need to manually remove them from n8n as well. Refer to Manage users for guidance on deleting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