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JotForm Trigger node documentation</w:t>
      </w:r>
    </w:p>
    <w:p>
      <w:pPr>
        <w:pStyle w:val="Heading1"/>
      </w:pPr>
      <w:r>
        <w:t>JotForm Trigger node#</w:t>
      </w:r>
    </w:p>
    <w:p>
      <w:r>
        <w:t>JotForm is an online form building service. JotForm's software creates forms with a drag and drop creation tool and an option to encrypt user data.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JotForm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