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QRadar credentials</w:t>
      </w:r>
    </w:p>
    <w:p>
      <w:pPr>
        <w:pStyle w:val="Heading1"/>
      </w:pPr>
      <w:r>
        <w:t>QRadar credentials#</w:t>
      </w:r>
    </w:p>
    <w:p>
      <w:r>
        <w:t>You can use these credentials to authenticate when using the HTTP Request node to make a Custom API call.</w:t>
      </w:r>
    </w:p>
    <w:p>
      <w:pPr>
        <w:pStyle w:val="Heading2"/>
      </w:pPr>
      <w:r>
        <w:t>Prerequisites#</w:t>
      </w:r>
    </w:p>
    <w:p>
      <w:r>
        <w:t>Create a Qradar account.</w:t>
      </w:r>
    </w:p>
    <w:p>
      <w:pPr>
        <w:pStyle w:val="Heading2"/>
      </w:pPr>
      <w:r>
        <w:t>Supported authentication methods#</w:t>
      </w:r>
    </w:p>
    <w:p>
      <w:r>
        <w:t>• API key</w:t>
      </w:r>
    </w:p>
    <w:p>
      <w:pPr>
        <w:pStyle w:val="Heading2"/>
      </w:pPr>
      <w:r>
        <w:t>Related resources#</w:t>
      </w:r>
    </w:p>
    <w:p>
      <w:r>
        <w:t>Refer to QRadar's documentation for more information about the service.</w:t>
      </w:r>
    </w:p>
    <w:p>
      <w:r>
        <w:t>This is a credential-only node. Refer to Custom API operations to learn more. View example workflows and related content on n8n's website.</w:t>
      </w:r>
    </w:p>
    <w:p>
      <w:pPr>
        <w:pStyle w:val="Heading2"/>
      </w:pPr>
      <w:r>
        <w:t>Using API key#</w:t>
      </w:r>
    </w:p>
    <w:p>
      <w:r>
        <w:t>To configure this credential, you'll need:</w:t>
      </w:r>
    </w:p>
    <w:p>
      <w:r>
        <w:t>• An API Key: Also known as an authorized service token. Use the Manage Authorized Services window on the Admin tab to create an authentication token. Refer to Creating an authentication token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