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and Execute AI Agent node documentation</w:t>
      </w:r>
    </w:p>
    <w:p>
      <w:pPr>
        <w:pStyle w:val="Heading1"/>
      </w:pPr>
      <w:r>
        <w:t>Plan and Execute Agent node#</w:t>
      </w:r>
    </w:p>
    <w:p>
      <w:r>
        <w:t>The Plan and Execute Agent is like the ReAct agent but with a focus on planning. It first creates a high-level plan to solve the given task and then executes the plan step by step. This agent is most useful for tasks that require a structured approach and careful planning.</w:t>
      </w:r>
    </w:p>
    <w:p>
      <w:r>
        <w:t>Refer to AI Agent for more information on the AI Agent node itself.</w:t>
      </w:r>
    </w:p>
    <w:p>
      <w:pPr>
        <w:pStyle w:val="Heading2"/>
      </w:pPr>
      <w:r>
        <w:t>Node parameters#</w:t>
      </w:r>
    </w:p>
    <w:p>
      <w:r>
        <w:t>Configure the Plan and Execute Agent using the following parameters.</w:t>
      </w:r>
    </w:p>
    <w:p>
      <w:pPr>
        <w:pStyle w:val="Heading3"/>
      </w:pPr>
      <w:r>
        <w:t>Prompt#</w:t>
      </w:r>
    </w:p>
    <w:p>
      <w:r>
        <w:t>Select how you want the node to construct the prompt (also known as the user's query or input from the chat).</w:t>
      </w:r>
    </w:p>
    <w:p>
      <w:r>
        <w:t>Choose from:</w:t>
      </w:r>
    </w:p>
    <w:p>
      <w:r>
        <w:t>• Take from previous node automatically: If you select this option, the node expects an input from a previous node called chatInput.</w:t>
      </w:r>
    </w:p>
    <w:p>
      <w:r>
        <w:rPr>
          <w:rFonts w:ascii="Courier New" w:hAnsi="Courier New"/>
          <w:sz w:val="18"/>
        </w:rPr>
        <w:t>chatInput</w:t>
      </w:r>
    </w:p>
    <w:p>
      <w:r>
        <w:t>• Define below: If you select this option, provide either static text or an expression for dynamic content to serve as the prompt in the Prompt (User Message) field.</w:t>
      </w:r>
    </w:p>
    <w:p>
      <w:pPr>
        <w:pStyle w:val="Heading3"/>
      </w:pPr>
      <w:r>
        <w:t>Require Specific Output Format#</w:t>
      </w:r>
    </w:p>
    <w:p>
      <w:r>
        <w:t>This parameter controls whether you want the node to require a specific output format. When turned on, n8n prompts you to connect one of these output parsers to the node:</w:t>
      </w:r>
    </w:p>
    <w:p>
      <w:r>
        <w:t>• Auto-fixing Output Parser</w:t>
      </w:r>
    </w:p>
    <w:p>
      <w:r>
        <w:t>• Item List Output Parser</w:t>
      </w:r>
    </w:p>
    <w:p>
      <w:r>
        <w:t>• Structured Output Parser</w:t>
      </w:r>
    </w:p>
    <w:p>
      <w:pPr>
        <w:pStyle w:val="Heading2"/>
      </w:pPr>
      <w:r>
        <w:t>Node options#</w:t>
      </w:r>
    </w:p>
    <w:p>
      <w:r>
        <w:t>Refine the Plan and Execute Agent node's behavior using these options:</w:t>
      </w:r>
    </w:p>
    <w:p>
      <w:pPr>
        <w:pStyle w:val="Heading3"/>
      </w:pPr>
      <w:r>
        <w:t>Human Message Template#</w:t>
      </w:r>
    </w:p>
    <w:p>
      <w:r>
        <w:t>Enter a message that n8n will send to the agent during each step execution.</w:t>
      </w:r>
    </w:p>
    <w:p>
      <w:r>
        <w:t>Available LangChain expressions:</w:t>
      </w:r>
    </w:p>
    <w:p>
      <w:r>
        <w:t>• {previous_steps}: Contains information about the previous steps the agent's already completed.</w:t>
      </w:r>
    </w:p>
    <w:p>
      <w:r>
        <w:rPr>
          <w:rFonts w:ascii="Courier New" w:hAnsi="Courier New"/>
          <w:sz w:val="18"/>
        </w:rPr>
        <w:t>{previous_steps}</w:t>
      </w:r>
    </w:p>
    <w:p>
      <w:r>
        <w:t>• {current_step}: Contains information about the current step.</w:t>
      </w:r>
    </w:p>
    <w:p>
      <w:r>
        <w:rPr>
          <w:rFonts w:ascii="Courier New" w:hAnsi="Courier New"/>
          <w:sz w:val="18"/>
        </w:rPr>
        <w:t>{current_step}</w:t>
      </w:r>
    </w:p>
    <w:p>
      <w:r>
        <w:t>• {agent_scratchpad}: Information to remember for the next iteration.</w:t>
      </w:r>
    </w:p>
    <w:p>
      <w:r>
        <w:rPr>
          <w:rFonts w:ascii="Courier New" w:hAnsi="Courier New"/>
          <w:sz w:val="18"/>
        </w:rPr>
        <w:t>{agent_scratchpad}</w:t>
      </w:r>
    </w:p>
    <w:p>
      <w:pPr>
        <w:pStyle w:val="Heading2"/>
      </w:pPr>
      <w:r>
        <w:t>Templates and examples#</w:t>
      </w:r>
    </w:p>
    <w:p>
      <w:r>
        <w:t>Refer to the main AI Agent node's Templates and examples section.</w:t>
      </w:r>
    </w:p>
    <w:p>
      <w:pPr>
        <w:pStyle w:val="Heading2"/>
      </w:pPr>
      <w:r>
        <w:t>Common issues#</w:t>
      </w:r>
    </w:p>
    <w:p>
      <w:r>
        <w:t>For common questions or issues and suggested solutions, refer to Common issues.</w:t>
      </w:r>
    </w:p>
    <w:p>
      <w:pPr>
        <w:pStyle w:val="Heading2"/>
      </w:pPr>
      <w:r>
        <w:t>AI glossary#</w:t>
      </w:r>
    </w:p>
    <w:p>
      <w:r>
        <w:t>• completion: Completions are the responses generated by a model like GPT.</w:t>
      </w:r>
    </w:p>
    <w:p>
      <w:r>
        <w:t>• hallucinations: Hallucination in AI is when an LLM (large language model) mistakenly perceives patterns or objects that don't exist.</w:t>
      </w:r>
    </w:p>
    <w:p>
      <w:r>
        <w:t>• vector database: A vector database stores mathematical representations of information. Use with embeddings and retrievers to create a database that your AI can access when answering questions.</w:t>
      </w:r>
    </w:p>
    <w:p>
      <w:r>
        <w:t>• vector store: A vector store, or vector database, stores mathematical representations of information. Use with embeddings and retrievers to create a database that your AI can access when answering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