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node cookbook</w:t>
      </w:r>
    </w:p>
    <w:p>
      <w:pPr>
        <w:pStyle w:val="Heading1"/>
      </w:pPr>
      <w:r>
        <w:t>Code node cookbook#</w:t>
      </w:r>
    </w:p>
    <w:p>
      <w:r>
        <w:t>This section contains examples and recipes for tasks you can do with the Code node.</w:t>
      </w:r>
    </w:p>
    <w:p>
      <w:r>
        <w:t>• Get number of items returned by last node</w:t>
      </w:r>
    </w:p>
    <w:p>
      <w:r>
        <w:t>• Get the binary data buffer</w:t>
      </w:r>
    </w:p>
    <w:p>
      <w:r>
        <w:t>• Output to the browser console</w:t>
      </w:r>
    </w:p>
    <w:p>
      <w:pPr>
        <w:pStyle w:val="Heading2"/>
      </w:pPr>
      <w:r>
        <w:t>Related resources#</w:t>
      </w:r>
    </w:p>
    <w:p>
      <w:r>
        <w:t>• Built-in methods and variables reference</w:t>
      </w:r>
    </w:p>
    <w:p>
      <w:r>
        <w:t>• Code node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