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Gumroad Trigger node documentation</w:t>
      </w:r>
    </w:p>
    <w:p>
      <w:pPr>
        <w:pStyle w:val="Heading1"/>
      </w:pPr>
      <w:r>
        <w:t>Gumroad Trigger node#</w:t>
      </w:r>
    </w:p>
    <w:p>
      <w:r>
        <w:t>Gumroad is an online platform that enables creators to sell products directly to consumers.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Gumroad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