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Sekoia credentials</w:t>
      </w:r>
    </w:p>
    <w:p>
      <w:pPr>
        <w:pStyle w:val="Heading1"/>
      </w:pPr>
      <w:r>
        <w:t>Sekoia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Sekoia SOC platform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Sekoia's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generate an API key, select + API Key. Refer to Create an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