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Overview</w:t>
      </w:r>
    </w:p>
    <w:p>
      <w:pPr>
        <w:pStyle w:val="Heading1"/>
      </w:pPr>
      <w:r>
        <w:t>n8n Cloud#</w:t>
      </w:r>
    </w:p>
    <w:p>
      <w:r>
        <w:t>n8n Cloud is n8n's hosted solution. It provides:</w:t>
      </w:r>
    </w:p>
    <w:p>
      <w:r>
        <w:t>• No technical set up or maintenance for your n8n instance</w:t>
      </w:r>
    </w:p>
    <w:p>
      <w:r>
        <w:t>• Continual uptime monitoring</w:t>
      </w:r>
    </w:p>
    <w:p>
      <w:r>
        <w:t>• Managed OAuth for authentication</w:t>
      </w:r>
    </w:p>
    <w:p>
      <w:r>
        <w:t>• One-click upgrades to the newest n8n versions</w:t>
      </w:r>
    </w:p>
    <w:p>
      <w:r>
        <w:t>Sign up for n8n Cloud</w:t>
      </w:r>
    </w:p>
    <w:p>
      <w:r>
        <w:t>Russia and Belarus</w:t>
      </w:r>
    </w:p>
    <w:p>
      <w:r>
        <w:t>n8n Cloud isn't available in Russia and Belarus. Refer to this blog post: Update on n8n cloud accounts in Russia and Belarus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