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Form.io Trigger node documentation</w:t>
      </w:r>
    </w:p>
    <w:p>
      <w:pPr>
        <w:pStyle w:val="Heading1"/>
      </w:pPr>
      <w:r>
        <w:t>Form.io Trigger node#</w:t>
      </w:r>
    </w:p>
    <w:p>
      <w:r>
        <w:t>Form.io is an enterprise class combined form and API data management platform for building complex form-based business process applications.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Form.io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