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PostHog credentials</w:t>
      </w:r>
    </w:p>
    <w:p>
      <w:pPr>
        <w:pStyle w:val="Heading1"/>
      </w:pPr>
      <w:r>
        <w:t>PostHog credentials#</w:t>
      </w:r>
    </w:p>
    <w:p>
      <w:r>
        <w:t>You can use these credentials to authenticate the following nodes:</w:t>
      </w:r>
    </w:p>
    <w:p>
      <w:r>
        <w:t>• PostHog</w:t>
      </w:r>
    </w:p>
    <w:p>
      <w:pPr>
        <w:pStyle w:val="Heading2"/>
      </w:pPr>
      <w:r>
        <w:t>Prerequisites#</w:t>
      </w:r>
    </w:p>
    <w:p>
      <w:r>
        <w:t>Create a PostHog account or host PostHog on your server.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PostHog's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The API URL: Enter the correct domain for your API requests:</w:t>
        <w:br/>
        <w:t>On US Cloud, use https://us.i.posthog.com for public POST-only endpoints or https://us.posthog.com for private endpoints.</w:t>
        <w:br/>
        <w:t>On EU Cloud, use https://eu.i.posthog.com for public POST-only endpoints or https://eu.posthog.com for private endpoints.</w:t>
        <w:br/>
        <w:t>For self-hosted instances, use your self-hosted domain.</w:t>
        <w:br/>
        <w:t>Confirm yours by checking your PostHog instance URL.</w:t>
      </w:r>
    </w:p>
    <w:p>
      <w:r>
        <w:t>• On US Cloud, use https://us.i.posthog.com for public POST-only endpoints or https://us.posthog.com for private endpoints.</w:t>
      </w:r>
    </w:p>
    <w:p>
      <w:r>
        <w:rPr>
          <w:rFonts w:ascii="Courier New" w:hAnsi="Courier New"/>
          <w:sz w:val="18"/>
        </w:rPr>
        <w:t>https://us.i.posthog.com</w:t>
      </w:r>
    </w:p>
    <w:p>
      <w:r>
        <w:rPr>
          <w:rFonts w:ascii="Courier New" w:hAnsi="Courier New"/>
          <w:sz w:val="18"/>
        </w:rPr>
        <w:t>https://us.posthog.com</w:t>
      </w:r>
    </w:p>
    <w:p>
      <w:r>
        <w:t>• On EU Cloud, use https://eu.i.posthog.com for public POST-only endpoints or https://eu.posthog.com for private endpoints.</w:t>
      </w:r>
    </w:p>
    <w:p>
      <w:r>
        <w:rPr>
          <w:rFonts w:ascii="Courier New" w:hAnsi="Courier New"/>
          <w:sz w:val="18"/>
        </w:rPr>
        <w:t>https://eu.i.posthog.com</w:t>
      </w:r>
    </w:p>
    <w:p>
      <w:r>
        <w:rPr>
          <w:rFonts w:ascii="Courier New" w:hAnsi="Courier New"/>
          <w:sz w:val="18"/>
        </w:rPr>
        <w:t>https://eu.posthog.com</w:t>
      </w:r>
    </w:p>
    <w:p>
      <w:r>
        <w:t>• For self-hosted instances, use your self-hosted domain.</w:t>
      </w:r>
    </w:p>
    <w:p>
      <w:r>
        <w:t>• Confirm yours by checking your PostHog instance URL.</w:t>
      </w:r>
    </w:p>
    <w:p>
      <w:r>
        <w:t>• An API Key: The API key you use depends on whether you're accessing public or private endpoints:</w:t>
        <w:br/>
        <w:t>For public POST-only endpoints, use a Project API key from your project's General Settings.</w:t>
        <w:br/>
        <w:t>For private endpoints, use a Personal API key from your User account's Personal API Keys Settings. Refer to How to obtain a personal API key for more information.</w:t>
      </w:r>
    </w:p>
    <w:p>
      <w:r>
        <w:t>• For public POST-only endpoints, use a Project API key from your project's General Settings.</w:t>
      </w:r>
    </w:p>
    <w:p>
      <w:r>
        <w:t>• For private endpoints, use a Personal API key from your User account's Personal API Keys Settings. Refer to How to obtain a personal API key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