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Acuity Scheduling Trigger node documentation</w:t>
      </w:r>
    </w:p>
    <w:p>
      <w:pPr>
        <w:pStyle w:val="Heading1"/>
      </w:pPr>
      <w:r>
        <w:t>Acuity Scheduling Trigger node#</w:t>
      </w:r>
    </w:p>
    <w:p>
      <w:r>
        <w:t>Acuity Scheduling is a cloud-based appointment scheduling software solution that enables business owners to manage their appointments online. It has the capability to automatically sync calendars according to users' time zones and can send regular alerts and reminders to users regarding their appointment schedules.</w:t>
      </w:r>
    </w:p>
    <w:p>
      <w:r>
        <w:t>Credentials</w:t>
      </w:r>
    </w:p>
    <w:p>
      <w:r>
        <w:t>You can find authentication information for this node here.</w:t>
      </w:r>
    </w:p>
    <w:p>
      <w:r>
        <w:t>Examples and templates</w:t>
      </w:r>
    </w:p>
    <w:p>
      <w:r>
        <w:t>For usage examples and templates to help you get started, refer to n8n's Acuity Scheduling Trigger integrations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