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Store Question Answer Tool node documentation</w:t>
      </w:r>
    </w:p>
    <w:p>
      <w:pPr>
        <w:pStyle w:val="Heading1"/>
      </w:pPr>
      <w:r>
        <w:t>Vector Store Question Answer Tool node#</w:t>
      </w:r>
    </w:p>
    <w:p>
      <w:r>
        <w:t>The Vector Store Question Answer node is a tool that allows an agent to summarize results and answer questions based on chunks from a vector store.</w:t>
      </w:r>
    </w:p>
    <w:p>
      <w:r>
        <w:t>On this page, you'll find the node parameters for the Vector Store Question Answer node, and links to more resources.</w:t>
      </w:r>
    </w:p>
    <w:p>
      <w:r>
        <w:t>Examples and templates</w:t>
      </w:r>
    </w:p>
    <w:p>
      <w:r>
        <w:t>For usage examples and templates to help you get started, refer to n8n's Vector Store Question Answer Tool integrations page.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pPr>
        <w:pStyle w:val="Heading3"/>
      </w:pPr>
      <w:r>
        <w:t>Data Name#</w:t>
      </w:r>
    </w:p>
    <w:p>
      <w:r>
        <w:t>Enter the name of the data in the vector store.</w:t>
      </w:r>
    </w:p>
    <w:p>
      <w:pPr>
        <w:pStyle w:val="Heading3"/>
      </w:pPr>
      <w:r>
        <w:t>Description of Data#</w:t>
      </w:r>
    </w:p>
    <w:p>
      <w:r>
        <w:t>Enter a description of the data in the vector store.</w:t>
      </w:r>
    </w:p>
    <w:p>
      <w:r>
        <w:t>n8n uses the Data Name and Description of Data parameters to populate the tool description for AI agents using the following format:</w:t>
      </w:r>
    </w:p>
    <w:p>
      <w:r>
        <w:t>Useful for when you need to answer questions about [Data Name]. Whenever you need information about [Description of Data], you should ALWAYS use this. Input should be a fully formed question.</w:t>
      </w:r>
    </w:p>
    <w:p>
      <w:pPr>
        <w:pStyle w:val="Heading3"/>
      </w:pPr>
      <w:r>
        <w:t>Limit#</w:t>
      </w:r>
    </w:p>
    <w:p>
      <w:r>
        <w:t>The maximum number of results to return.</w:t>
      </w:r>
    </w:p>
    <w:p>
      <w:pPr>
        <w:pStyle w:val="Heading2"/>
      </w:pPr>
      <w:r>
        <w:t>Related resources#</w:t>
      </w:r>
    </w:p>
    <w:p>
      <w:r>
        <w:t>View example workflows and related content on n8n's website.</w:t>
      </w:r>
    </w:p>
    <w:p>
      <w:r>
        <w:t>Refer to LangChain's documentation on tools for more information about tools in LangChain.</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