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HaloPSA credentials</w:t>
      </w:r>
    </w:p>
    <w:p>
      <w:pPr>
        <w:pStyle w:val="Heading1"/>
      </w:pPr>
      <w:r>
        <w:t>HaloPSA credentials#</w:t>
      </w:r>
    </w:p>
    <w:p>
      <w:r>
        <w:t>You can use these credentials to authenticate the following nodes:</w:t>
      </w:r>
    </w:p>
    <w:p>
      <w:r>
        <w:t>• HaloPSA</w:t>
      </w:r>
    </w:p>
    <w:p>
      <w:pPr>
        <w:pStyle w:val="Heading2"/>
      </w:pPr>
      <w:r>
        <w:t>Prerequisites#</w:t>
      </w:r>
    </w:p>
    <w:p>
      <w:r>
        <w:t>Create a HaloPSA account.</w:t>
      </w:r>
    </w:p>
    <w:p>
      <w:pPr>
        <w:pStyle w:val="Heading2"/>
      </w:pPr>
      <w:r>
        <w:t>Supported authentication methods#</w:t>
      </w:r>
    </w:p>
    <w:p>
      <w:r>
        <w:t>• API key</w:t>
      </w:r>
    </w:p>
    <w:p>
      <w:pPr>
        <w:pStyle w:val="Heading2"/>
      </w:pPr>
      <w:r>
        <w:t>Related resources#</w:t>
      </w:r>
    </w:p>
    <w:p>
      <w:r>
        <w:t>Refer to HaloPSA's API documentation for more information about the service.</w:t>
      </w:r>
    </w:p>
    <w:p>
      <w:pPr>
        <w:pStyle w:val="Heading2"/>
      </w:pPr>
      <w:r>
        <w:t>Using API key#</w:t>
      </w:r>
    </w:p>
    <w:p>
      <w:r>
        <w:t>To configure this credential, you'll need:</w:t>
      </w:r>
    </w:p>
    <w:p>
      <w:r>
        <w:t>• To select your Hosting Type:</w:t>
        <w:br/>
        <w:t>On Premise Solution: Choose this option if you're hosting the Halo application on your own server</w:t>
        <w:br/>
        <w:t>Hosted Solution Of Halo: Choose this option if your application is hosted by Halo. If this option is selected, you'll need to provide your Tenant.</w:t>
      </w:r>
    </w:p>
    <w:p>
      <w:r>
        <w:t>• On Premise Solution: Choose this option if you're hosting the Halo application on your own server</w:t>
      </w:r>
    </w:p>
    <w:p>
      <w:r>
        <w:t>• Hosted Solution Of Halo: Choose this option if your application is hosted by Halo. If this option is selected, you'll need to provide your Tenant.</w:t>
      </w:r>
    </w:p>
    <w:p>
      <w:r>
        <w:t>• The HaloPSA Authorisation Server URL: Your Authorisation Server URL is displayed within HaloPSA in Configuration &gt; Integrations &gt; Halo API in API Details.</w:t>
      </w:r>
    </w:p>
    <w:p>
      <w:r>
        <w:t>• The Resource Server URL: Your Resource Server is displayed within HaloPSA in Configuration &gt; Integrations &gt; Halo API in API Details.</w:t>
      </w:r>
    </w:p>
    <w:p>
      <w:r>
        <w:t>• A Client ID: Obtained by registering the application in the Halo API settings. Refer to HaloPSA's Authorisation documentation for detailed instructions. n8n recommends using these settings:</w:t>
        <w:br/>
        <w:t>Choose Client Credentials as your Authentication Method.</w:t>
        <w:br/>
        <w:t>Use the all permission.</w:t>
      </w:r>
    </w:p>
    <w:p>
      <w:r>
        <w:t>• Choose Client Credentials as your Authentication Method.</w:t>
      </w:r>
    </w:p>
    <w:p>
      <w:r>
        <w:rPr>
          <w:rFonts w:ascii="Courier New" w:hAnsi="Courier New"/>
          <w:sz w:val="18"/>
        </w:rPr>
        <w:t>Client Credentials</w:t>
      </w:r>
    </w:p>
    <w:p>
      <w:r>
        <w:t>• Use the all permission.</w:t>
      </w:r>
    </w:p>
    <w:p>
      <w:r>
        <w:rPr>
          <w:rFonts w:ascii="Courier New" w:hAnsi="Courier New"/>
          <w:sz w:val="18"/>
        </w:rPr>
        <w:t>all</w:t>
      </w:r>
    </w:p>
    <w:p>
      <w:r>
        <w:t>• A Client Secret: Obtained by registering the application in the Halo API settings.</w:t>
      </w:r>
    </w:p>
    <w:p>
      <w:r>
        <w:t>• Your Tenant name: If Hosted Solution of Halo is selected as the Hosting Type, you must provide your tenant name. Your tenant name is displayed within HaloPSA in Configuration &gt; Integrations &gt; Halo API in API Details.</w:t>
      </w:r>
    </w:p>
    <w:p>
      <w:r>
        <w:t>HaloPSA uses both the application permissions and the agent's permissions to determine API access.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