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QuickBooks credentials</w:t>
      </w:r>
    </w:p>
    <w:p>
      <w:pPr>
        <w:pStyle w:val="Heading1"/>
      </w:pPr>
      <w:r>
        <w:t>QuickBooks credentials#</w:t>
      </w:r>
    </w:p>
    <w:p>
      <w:r>
        <w:t>You can use these credentials to authenticate the following nodes:</w:t>
      </w:r>
    </w:p>
    <w:p>
      <w:r>
        <w:t>• QuickBooks</w:t>
      </w:r>
    </w:p>
    <w:p>
      <w:pPr>
        <w:pStyle w:val="Heading2"/>
      </w:pPr>
      <w:r>
        <w:t>Prerequisites#</w:t>
      </w:r>
    </w:p>
    <w:p>
      <w:r>
        <w:t>Create an Intuit developer account.</w:t>
      </w:r>
    </w:p>
    <w:p>
      <w:pPr>
        <w:pStyle w:val="Heading2"/>
      </w:pPr>
      <w:r>
        <w:t>Supported authentication methods#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Intuit's API documentation for more information about the service.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ID: Generated when you create an app.</w:t>
      </w:r>
    </w:p>
    <w:p>
      <w:r>
        <w:t>• A Client Secret: Generated when you create an app.</w:t>
      </w:r>
    </w:p>
    <w:p>
      <w:r>
        <w:t>• An Environment: Select whether this credential should access your Production or Sandbox environment.</w:t>
      </w:r>
    </w:p>
    <w:p>
      <w:r>
        <w:t>To generate your Client ID and Client Secret, create an app.</w:t>
      </w:r>
    </w:p>
    <w:p>
      <w:r>
        <w:t>Use these settings when creating your app:</w:t>
      </w:r>
    </w:p>
    <w:p>
      <w:r>
        <w:t>• Select appropriate scopes for your app. Refer to Learn about scopes for more information.</w:t>
      </w:r>
    </w:p>
    <w:p>
      <w:r>
        <w:t>• Enter the OAuth Redirect URL from n8n as a Redirect URI in the app's Development &gt; Keys &amp; OAuth section.</w:t>
      </w:r>
    </w:p>
    <w:p>
      <w:r>
        <w:t>• Copy the Client ID and Client Secret from the app's Development &gt; Keys &amp; OAuth section to enter in n8n. Refer to Get the Client ID and Client Secret for your app for more information.</w:t>
      </w:r>
    </w:p>
    <w:p>
      <w:r>
        <w:t>Refer to Intuit's Set up OAuth 2.0 documentation for more information on the entire process.</w:t>
      </w:r>
    </w:p>
    <w:p>
      <w:r>
        <w:t>Environment selection</w:t>
      </w:r>
    </w:p>
    <w:p>
      <w:r>
        <w:t>If you're creating a new app from scratch, start with the Sandbox environment. Production apps need to fulfill all Intuit's requirements. Refer to Intuit's Publish your app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