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Humantic AI credentials</w:t>
      </w:r>
    </w:p>
    <w:p>
      <w:pPr>
        <w:pStyle w:val="Heading1"/>
      </w:pPr>
      <w:r>
        <w:t>Humantic AI credentials#</w:t>
      </w:r>
    </w:p>
    <w:p>
      <w:r>
        <w:t>You can use these credentials to authenticate the following nodes:</w:t>
      </w:r>
    </w:p>
    <w:p>
      <w:r>
        <w:t>• Humantic AI</w:t>
      </w:r>
    </w:p>
    <w:p>
      <w:pPr>
        <w:pStyle w:val="Heading2"/>
      </w:pPr>
      <w:r>
        <w:t>Prerequisites#</w:t>
      </w:r>
    </w:p>
    <w:p>
      <w:r>
        <w:t>Create a Humantic AI account.</w:t>
      </w:r>
    </w:p>
    <w:p>
      <w:r>
        <w:t>You can also try out an API key as a free trial at the Humantic AI API page.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Humantic AI's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Get an API key from the Humantic AI API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