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Vonage credentials</w:t>
      </w:r>
    </w:p>
    <w:p>
      <w:pPr>
        <w:pStyle w:val="Heading1"/>
      </w:pPr>
      <w:r>
        <w:t>Vonage credentials#</w:t>
      </w:r>
    </w:p>
    <w:p>
      <w:r>
        <w:t>You can use these credentials to authenticate the following nodes:</w:t>
      </w:r>
    </w:p>
    <w:p>
      <w:r>
        <w:t>• Vonage</w:t>
      </w:r>
    </w:p>
    <w:p>
      <w:pPr>
        <w:pStyle w:val="Heading2"/>
      </w:pPr>
      <w:r>
        <w:t>Prerequisites#</w:t>
      </w:r>
    </w:p>
    <w:p>
      <w:r>
        <w:t>Create a Vonage developer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Vonage's SMS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</w:t>
      </w:r>
    </w:p>
    <w:p>
      <w:r>
        <w:t>• An API Secret</w:t>
      </w:r>
    </w:p>
    <w:p>
      <w:r>
        <w:t>Get your API Key and API Secret from your developer dashboard user account &gt; Settings &gt; API Settings. Refer to Retrieve your account information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