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Beeminder credentials</w:t>
      </w:r>
    </w:p>
    <w:p>
      <w:pPr>
        <w:pStyle w:val="Heading1"/>
      </w:pPr>
      <w:r>
        <w:t>Beeminder credentials#</w:t>
      </w:r>
    </w:p>
    <w:p>
      <w:r>
        <w:t>You can use these credentials to authenticate the following node:</w:t>
      </w:r>
    </w:p>
    <w:p>
      <w:r>
        <w:t>• Beeminder</w:t>
      </w:r>
    </w:p>
    <w:p>
      <w:pPr>
        <w:pStyle w:val="Heading2"/>
      </w:pPr>
      <w:r>
        <w:t>Prerequisites#</w:t>
      </w:r>
    </w:p>
    <w:p>
      <w:r>
        <w:t>Create a Beeminder account.</w:t>
      </w:r>
    </w:p>
    <w:p>
      <w:pPr>
        <w:pStyle w:val="Heading2"/>
      </w:pPr>
      <w:r>
        <w:t>Supported authentication methods#</w:t>
      </w:r>
    </w:p>
    <w:p>
      <w:r>
        <w:t>• API user token</w:t>
      </w:r>
    </w:p>
    <w:p>
      <w:pPr>
        <w:pStyle w:val="Heading2"/>
      </w:pPr>
      <w:r>
        <w:t>Related resources#</w:t>
      </w:r>
    </w:p>
    <w:p>
      <w:r>
        <w:t>Refer to Beeminder's API documentation for more information about the service.</w:t>
      </w:r>
    </w:p>
    <w:p>
      <w:pPr>
        <w:pStyle w:val="Heading2"/>
      </w:pPr>
      <w:r>
        <w:t>Using API user token#</w:t>
      </w:r>
    </w:p>
    <w:p>
      <w:r>
        <w:t>To configure this credential, you'll need:</w:t>
      </w:r>
    </w:p>
    <w:p>
      <w:r>
        <w:t>• A User name: Should match the user who the Auth Token is generated for.</w:t>
      </w:r>
    </w:p>
    <w:p>
      <w:r>
        <w:t>• A personal Auth Token for that user. Generate this using either method below:</w:t>
        <w:br/>
        <w:t>In the GUI: From the Apps &amp; API option within Account Settings</w:t>
        <w:br/>
        <w:t>In the API: From hitting the auth_token API endpoint</w:t>
      </w:r>
    </w:p>
    <w:p>
      <w:r>
        <w:t>• In the GUI: From the Apps &amp; API option within Account Settings</w:t>
      </w:r>
    </w:p>
    <w:p>
      <w:r>
        <w:t>• In the API: From hitting the auth_token API endpoint</w:t>
      </w:r>
    </w:p>
    <w:p>
      <w:r>
        <w:rPr>
          <w:rFonts w:ascii="Courier New" w:hAnsi="Courier New"/>
          <w:sz w:val="18"/>
        </w:rPr>
        <w:t>auth_token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