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Executions</w:t>
      </w:r>
    </w:p>
    <w:p>
      <w:pPr>
        <w:pStyle w:val="Heading1"/>
      </w:pPr>
      <w:r>
        <w:t>Executions#</w:t>
      </w:r>
    </w:p>
    <w:p>
      <w:r>
        <w:t>An execution is a single run of a workflow.</w:t>
      </w:r>
    </w:p>
    <w:p>
      <w:pPr>
        <w:pStyle w:val="Heading2"/>
      </w:pPr>
      <w:r>
        <w:t>Execution modes#</w:t>
      </w:r>
    </w:p>
    <w:p>
      <w:r>
        <w:t>There are two execution modes:</w:t>
      </w:r>
    </w:p>
    <w:p>
      <w:r>
        <w:t>• Manual: run workflows manually when testing. Select Test Workflow to start a manual execution. You can do manual executions of active workflows, but n8n recommends keeping your workflow set to Inactive while developing and testing.</w:t>
      </w:r>
    </w:p>
    <w:p>
      <w:r>
        <w:t>• Production: a production workflow is one that runs automatically. To enable this, set the workflow to Active.</w:t>
      </w:r>
    </w:p>
    <w:p>
      <w:pPr>
        <w:pStyle w:val="Heading2"/>
      </w:pPr>
      <w:r>
        <w:t>Execution lists#</w:t>
      </w:r>
    </w:p>
    <w:p>
      <w:r>
        <w:t>n8n provides two execution lists:</w:t>
      </w:r>
    </w:p>
    <w:p>
      <w:r>
        <w:t>• Workflow-level executions: this execution list shows the executions for a single workflow.</w:t>
      </w:r>
    </w:p>
    <w:p>
      <w:r>
        <w:t>• All executions: this list shows all executions for all your workflows.</w:t>
      </w:r>
    </w:p>
    <w:p>
      <w:r>
        <w:t>n8n supports adding custom data to executions.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