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n8n Embed Documentation and Guides</w:t>
      </w:r>
    </w:p>
    <w:p>
      <w:pPr>
        <w:pStyle w:val="Heading1"/>
      </w:pPr>
      <w:r>
        <w:t>n8n Embed#</w:t>
      </w:r>
    </w:p>
    <w:p>
      <w:r>
        <w:t>n8n Embed is part of n8n's paid offering. Using Embed, you can white label n8n, or incorporate it in your software as part of your commercial product.</w:t>
      </w:r>
    </w:p>
    <w:p>
      <w:r>
        <w:t>For more information about when to use Embed, as well as costs and licensing processes, refer to Embed on the n8n website.</w:t>
      </w:r>
    </w:p>
    <w:p>
      <w:pPr>
        <w:pStyle w:val="Heading2"/>
      </w:pPr>
      <w:r>
        <w:t>Support#</w:t>
      </w:r>
    </w:p>
    <w:p>
      <w:r>
        <w:t>The community forum can help with various issues. If you are a current Embed customer, you can also contact n8n support, using the email provided when you bought the license.</w:t>
      </w:r>
    </w:p>
    <w:p>
      <w:pPr>
        <w:pStyle w:val="Heading2"/>
      </w:pPr>
      <w:r>
        <w:t>Russia and Belarus#</w:t>
      </w:r>
    </w:p>
    <w:p>
      <w:r>
        <w:t>n8n Embed isn't available in Russia and Belarus. Refer to n8n's blog post Update on n8n cloud accounts in Russia and Belarus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