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HTML</w:t>
      </w:r>
    </w:p>
    <w:p>
      <w:pPr>
        <w:pStyle w:val="Heading1"/>
      </w:pPr>
      <w:r>
        <w:t>HTML#</w:t>
      </w:r>
    </w:p>
    <w:p>
      <w:r>
        <w:t>The HTML node provides operations to help you work with HTML in n8n.</w:t>
      </w:r>
    </w:p>
    <w:p>
      <w:r>
        <w:t>HTML Extract node</w:t>
      </w:r>
    </w:p>
    <w:p>
      <w:r>
        <w:t>The HTML node replaces the HTML Extract node from version 0.213.0 on. If you're using an older version of n8n, you can still view the HTML Extract node documentation.</w:t>
      </w:r>
    </w:p>
    <w:p>
      <w:r>
        <w:t>Cross-site scripting</w:t>
      </w:r>
    </w:p>
    <w:p>
      <w:r>
        <w:t>When using the HTML node to generate an HTML template you can introduce XSS (cross-site scripting). This is a security risk. Be careful with un-trusted inputs.</w:t>
      </w:r>
    </w:p>
    <w:p>
      <w:pPr>
        <w:pStyle w:val="Heading2"/>
      </w:pPr>
      <w:r>
        <w:t>Operations#</w:t>
      </w:r>
    </w:p>
    <w:p>
      <w:r>
        <w:t>• Generate HTML template: Use this operation to create an HTML template. This allows you to take data from your workflow and output it as HTML.</w:t>
      </w:r>
    </w:p>
    <w:p>
      <w:r>
        <w:t>• Extract HTML content: Extract contents from an HTML-formatted source. The source can be in JSON or a binary file (.html).</w:t>
      </w:r>
    </w:p>
    <w:p>
      <w:r>
        <w:rPr>
          <w:rFonts w:ascii="Courier New" w:hAnsi="Courier New"/>
          <w:sz w:val="18"/>
        </w:rPr>
        <w:t>.html</w:t>
      </w:r>
    </w:p>
    <w:p>
      <w:r>
        <w:t>• Convert to HTML Table: Convert content to an HTML table.</w:t>
      </w:r>
    </w:p>
    <w:p>
      <w:r>
        <w:t>The node parameters and options depend on the operation you select. Refer to the sections below for more details on configuring each operation.</w:t>
      </w:r>
    </w:p>
    <w:p>
      <w:pPr>
        <w:pStyle w:val="Heading2"/>
      </w:pPr>
      <w:r>
        <w:t>Generate HTML template#</w:t>
      </w:r>
    </w:p>
    <w:p>
      <w:r>
        <w:t>Create an HTML template. This allows you to take data from your workflow and output it as HTML.</w:t>
      </w:r>
    </w:p>
    <w:p>
      <w:r>
        <w:t>You can include:</w:t>
      </w:r>
    </w:p>
    <w:p>
      <w:r>
        <w:t>• Standard HTML</w:t>
      </w:r>
    </w:p>
    <w:p>
      <w:r>
        <w:t>• CSS in &lt;style&gt; tags.</w:t>
      </w:r>
    </w:p>
    <w:p>
      <w:r>
        <w:rPr>
          <w:rFonts w:ascii="Courier New" w:hAnsi="Courier New"/>
          <w:sz w:val="18"/>
        </w:rPr>
        <w:t>&lt;style&gt;</w:t>
      </w:r>
    </w:p>
    <w:p>
      <w:r>
        <w:t>• JavaScript in &lt;script&gt; tags. n8n doesn't execute the JavaScript.</w:t>
      </w:r>
    </w:p>
    <w:p>
      <w:r>
        <w:rPr>
          <w:rFonts w:ascii="Courier New" w:hAnsi="Courier New"/>
          <w:sz w:val="18"/>
        </w:rPr>
        <w:t>&lt;script&gt;</w:t>
      </w:r>
    </w:p>
    <w:p>
      <w:r>
        <w:t>• Expressions, wrapped in {{}}.</w:t>
      </w:r>
    </w:p>
    <w:p>
      <w:r>
        <w:rPr>
          <w:rFonts w:ascii="Courier New" w:hAnsi="Courier New"/>
          <w:sz w:val="18"/>
        </w:rPr>
        <w:t>{{}}</w:t>
      </w:r>
    </w:p>
    <w:p>
      <w:r>
        <w:t>You can use Expressions in the template, including n8n's Built-in methods and variables.</w:t>
      </w:r>
    </w:p>
    <w:p>
      <w:pPr>
        <w:pStyle w:val="Heading2"/>
      </w:pPr>
      <w:r>
        <w:t>Extract HTML Content#</w:t>
      </w:r>
    </w:p>
    <w:p>
      <w:r>
        <w:t>Extract contents from an HTML-formatted source. The source can be in JSON or a binary file (.html).</w:t>
      </w:r>
    </w:p>
    <w:p>
      <w:r>
        <w:rPr>
          <w:rFonts w:ascii="Courier New" w:hAnsi="Courier New"/>
          <w:sz w:val="18"/>
        </w:rPr>
        <w:t>.html</w:t>
      </w:r>
    </w:p>
    <w:p>
      <w:r>
        <w:t>Use these parameters:</w:t>
      </w:r>
    </w:p>
    <w:p>
      <w:pPr>
        <w:pStyle w:val="Heading3"/>
      </w:pPr>
      <w:r>
        <w:t>Source Data#</w:t>
      </w:r>
    </w:p>
    <w:p>
      <w:r>
        <w:t>Select the source type for your HTML content. Choose between:</w:t>
      </w:r>
    </w:p>
    <w:p>
      <w:r>
        <w:t>• JSON: If you select this source data, enter the JSON Property: the name of the input containing the HTML you want to extract. The property can contain a string or an array of strings.</w:t>
      </w:r>
    </w:p>
    <w:p>
      <w:r>
        <w:t>• Binary: If you select this source data, enter the Input Binary Field: the name of the input containing the HTML you want to extract. The property can contain a string or an array of strings.</w:t>
      </w:r>
    </w:p>
    <w:p>
      <w:pPr>
        <w:pStyle w:val="Heading3"/>
      </w:pPr>
      <w:r>
        <w:t>Extraction Values#</w:t>
      </w:r>
    </w:p>
    <w:p>
      <w:r>
        <w:t>• Key: Enter the key to save the extracted value under.</w:t>
      </w:r>
    </w:p>
    <w:p>
      <w:r>
        <w:t>• CSS Selector: Enter the CSS selector to search for.</w:t>
      </w:r>
    </w:p>
    <w:p>
      <w:r>
        <w:t>• Return Value: Select the type of data to return. Choose from:</w:t>
        <w:br/>
        <w:t>Attribute: Return an attribute value like class from an element.</w:t>
        <w:br/>
        <w:t>If you select this option, enter the name of the Attribute to return the value of.</w:t>
        <w:br/>
        <w:t>HTML: Return the HTML that the element contains.</w:t>
        <w:br/>
        <w:t>Text: Return the text content of the element.</w:t>
        <w:br/>
        <w:t>If you choose this option, you can also enter a comma-separated list of selectors to skip in the Skip Selectors.</w:t>
        <w:br/>
        <w:t>Value: Return the value of an input, select, or text area.</w:t>
      </w:r>
    </w:p>
    <w:p>
      <w:r>
        <w:t>• Attribute: Return an attribute value like class from an element.</w:t>
        <w:br/>
        <w:t>If you select this option, enter the name of the Attribute to return the value of.</w:t>
      </w:r>
    </w:p>
    <w:p>
      <w:r>
        <w:rPr>
          <w:rFonts w:ascii="Courier New" w:hAnsi="Courier New"/>
          <w:sz w:val="18"/>
        </w:rPr>
        <w:t>class</w:t>
      </w:r>
    </w:p>
    <w:p>
      <w:r>
        <w:t>• If you select this option, enter the name of the Attribute to return the value of.</w:t>
      </w:r>
    </w:p>
    <w:p>
      <w:r>
        <w:t>• HTML: Return the HTML that the element contains.</w:t>
      </w:r>
    </w:p>
    <w:p>
      <w:r>
        <w:t>• Text: Return the text content of the element.</w:t>
        <w:br/>
        <w:t>If you choose this option, you can also enter a comma-separated list of selectors to skip in the Skip Selectors.</w:t>
      </w:r>
    </w:p>
    <w:p>
      <w:r>
        <w:t>• If you choose this option, you can also enter a comma-separated list of selectors to skip in the Skip Selectors.</w:t>
      </w:r>
    </w:p>
    <w:p>
      <w:r>
        <w:t>• Value: Return the value of an input, select, or text area.</w:t>
      </w:r>
    </w:p>
    <w:p>
      <w:r>
        <w:t>• Return Array: Choose whether to return multiple extraction values as an array (turned on) or as a single string (turned off).</w:t>
      </w:r>
    </w:p>
    <w:p>
      <w:pPr>
        <w:pStyle w:val="Heading3"/>
      </w:pPr>
      <w:r>
        <w:t>Extract HTML Content options#</w:t>
      </w:r>
    </w:p>
    <w:p>
      <w:r>
        <w:t>You can also configure this operation with these options:</w:t>
      </w:r>
    </w:p>
    <w:p>
      <w:r>
        <w:t>• Trim Values: Controls whether to remove all spaces and newlines from the beginning and end of the values (turned on) or leaves them (turned off).</w:t>
      </w:r>
    </w:p>
    <w:p>
      <w:r>
        <w:t>• Clean Up Text: Controls whether to remove leading whitespaces, trailing whitespaces, and line breaks (newlines) and condense multiple consecutive whitespaces into a single space (turned on) or to leave them as-is (turned off).</w:t>
      </w:r>
    </w:p>
    <w:p>
      <w:pPr>
        <w:pStyle w:val="Heading2"/>
      </w:pPr>
      <w:r>
        <w:t>Convert to HTML Table#</w:t>
      </w:r>
    </w:p>
    <w:p>
      <w:r>
        <w:t>This operation expects data from another node. It has no parameters. It includes these options:</w:t>
      </w:r>
    </w:p>
    <w:p>
      <w:r>
        <w:t>• Capitalize Headers: Controls whether to capitalize the table's headers (turned on) or not (turned off).</w:t>
      </w:r>
    </w:p>
    <w:p>
      <w:r>
        <w:t>• Custom Styling: Controls whether to use custom styling (turned on) or not (turned off).</w:t>
      </w:r>
    </w:p>
    <w:p>
      <w:r>
        <w:t>• Caption: Enter a caption to add to the table.</w:t>
      </w:r>
    </w:p>
    <w:p>
      <w:r>
        <w:t>• Table Attributes: Enter any attributes to apply to the &lt;table&gt;, such as style attributes.</w:t>
      </w:r>
    </w:p>
    <w:p>
      <w:r>
        <w:rPr>
          <w:rFonts w:ascii="Courier New" w:hAnsi="Courier New"/>
          <w:sz w:val="18"/>
        </w:rPr>
        <w:t>&lt;table&gt;</w:t>
      </w:r>
    </w:p>
    <w:p>
      <w:r>
        <w:t>• Header Attributes: Enter any attributes to apply to the table's headers &lt;th&gt;.</w:t>
      </w:r>
    </w:p>
    <w:p>
      <w:r>
        <w:rPr>
          <w:rFonts w:ascii="Courier New" w:hAnsi="Courier New"/>
          <w:sz w:val="18"/>
        </w:rPr>
        <w:t>&lt;th&gt;</w:t>
      </w:r>
    </w:p>
    <w:p>
      <w:r>
        <w:t>• Row Attributes: Enter any attributes to apply to the table's rows &lt;tr&gt;.</w:t>
      </w:r>
    </w:p>
    <w:p>
      <w:r>
        <w:rPr>
          <w:rFonts w:ascii="Courier New" w:hAnsi="Courier New"/>
          <w:sz w:val="18"/>
        </w:rPr>
        <w:t>&lt;tr&gt;</w:t>
      </w:r>
    </w:p>
    <w:p>
      <w:r>
        <w:t>• Cell Attributes: Enter any attributes to apply to the table's cells &lt;td&gt;.</w:t>
      </w:r>
    </w:p>
    <w:p>
      <w:r>
        <w:rPr>
          <w:rFonts w:ascii="Courier New" w:hAnsi="Courier New"/>
          <w:sz w:val="18"/>
        </w:rPr>
        <w:t>&lt;td&gt;</w:t>
      </w:r>
    </w:p>
    <w:p>
      <w:pPr>
        <w:pStyle w:val="Heading2"/>
      </w:pPr>
      <w:r>
        <w:t>Templates and examples#</w:t>
      </w:r>
    </w:p>
    <w:p>
      <w:r>
        <w:t>by n8n Team</w:t>
      </w:r>
    </w:p>
    <w:p>
      <w:r>
        <w:t>by Jonathan</w:t>
      </w:r>
    </w:p>
    <w:p>
      <w:r>
        <w:t>by Mihai Farcas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