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Venafi TLS Protect Cloud credentials</w:t>
      </w:r>
    </w:p>
    <w:p>
      <w:pPr>
        <w:pStyle w:val="Heading1"/>
      </w:pPr>
      <w:r>
        <w:t>Venafi TLS Protect Cloud credentials#</w:t>
      </w:r>
    </w:p>
    <w:p>
      <w:r>
        <w:t>You can use these credentials to authenticate the following nodes:</w:t>
      </w:r>
    </w:p>
    <w:p>
      <w:r>
        <w:t>• Venafi TLS Protect Cloud node</w:t>
      </w:r>
    </w:p>
    <w:p>
      <w:r>
        <w:t>• Venafi TLS Protect Cloud Trigger node</w:t>
      </w:r>
    </w:p>
    <w:p>
      <w:pPr>
        <w:pStyle w:val="Heading2"/>
      </w:pPr>
      <w:r>
        <w:t>Prerequisites#</w:t>
      </w:r>
    </w:p>
    <w:p>
      <w:r>
        <w:t>Create a Venafi TLS Protect Cloud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Venafi TLS Protect Cloud's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Region: Select the region that matches your business needs. Choose EU if you're located in the European Union. Otherwise, choose US.</w:t>
      </w:r>
    </w:p>
    <w:p>
      <w:r>
        <w:t>• An API Key: Go to your avatar &gt; Preferences &gt; API Keys to get your API key. You can also use VCert to get your API key. Refer to Obtaining an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