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AMQP credentials</w:t>
      </w:r>
    </w:p>
    <w:p>
      <w:pPr>
        <w:pStyle w:val="Heading1"/>
      </w:pPr>
      <w:r>
        <w:t>AMQP credentials#</w:t>
      </w:r>
    </w:p>
    <w:p>
      <w:r>
        <w:t>You can use these credentials to authenticate the following nodes:</w:t>
      </w:r>
    </w:p>
    <w:p>
      <w:r>
        <w:t>• AMQP Sender</w:t>
      </w:r>
    </w:p>
    <w:p>
      <w:r>
        <w:t>• AMQP Trigger</w:t>
      </w:r>
    </w:p>
    <w:p>
      <w:pPr>
        <w:pStyle w:val="Heading2"/>
      </w:pPr>
      <w:r>
        <w:t>Prerequisites#</w:t>
      </w:r>
    </w:p>
    <w:p>
      <w:r>
        <w:t>Install an AMQP 1.0-compatible message broker like ActiveMQ. Refer to AMQP Products for a list of options.</w:t>
      </w:r>
    </w:p>
    <w:p>
      <w:pPr>
        <w:pStyle w:val="Heading2"/>
      </w:pPr>
      <w:r>
        <w:t>Supported authentication methods#</w:t>
      </w:r>
    </w:p>
    <w:p>
      <w:r>
        <w:t>• AMQP connection</w:t>
      </w:r>
    </w:p>
    <w:p>
      <w:pPr>
        <w:pStyle w:val="Heading2"/>
      </w:pPr>
      <w:r>
        <w:t>Related resources#</w:t>
      </w:r>
    </w:p>
    <w:p>
      <w:r>
        <w:t>Advanced Message Queuing Protocol (AMQP) is an open standard application layer protocol for message-oriented middleware. The defining features of AMQP are message orientation, queuing, routing, reliability and security. Refer to the OASIS AMQP Version 1.0 Standard for more information.</w:t>
      </w:r>
    </w:p>
    <w:p>
      <w:r>
        <w:t>Refer to your provider's documentation for more information about the service. Refer to ActiveMQ's API documentation as one example.</w:t>
      </w:r>
    </w:p>
    <w:p>
      <w:pPr>
        <w:pStyle w:val="Heading2"/>
      </w:pPr>
      <w:r>
        <w:t>Using AMQP connection#</w:t>
      </w:r>
    </w:p>
    <w:p>
      <w:r>
        <w:t>To configure this credential, you'll need:</w:t>
      </w:r>
    </w:p>
    <w:p>
      <w:r>
        <w:t>• A Hostname: Enter the hostname of your AMQP message broker.</w:t>
      </w:r>
    </w:p>
    <w:p>
      <w:r>
        <w:t>• A Port: Enter the port number the connection should use.</w:t>
      </w:r>
    </w:p>
    <w:p>
      <w:r>
        <w:t>• A User: Enter the name of the user to establish the connection as.</w:t>
        <w:br/>
        <w:t>For example, the default username in ActiveMQ is admin.</w:t>
      </w:r>
    </w:p>
    <w:p>
      <w:r>
        <w:t>• For example, the default username in ActiveMQ is admin.</w:t>
      </w:r>
    </w:p>
    <w:p>
      <w:r>
        <w:rPr>
          <w:rFonts w:ascii="Courier New" w:hAnsi="Courier New"/>
          <w:sz w:val="18"/>
        </w:rPr>
        <w:t>admin</w:t>
      </w:r>
    </w:p>
    <w:p>
      <w:r>
        <w:t>• A Password: Enter the user's password.</w:t>
        <w:br/>
        <w:t>For example, the default password in ActiveMQ is admin.</w:t>
      </w:r>
    </w:p>
    <w:p>
      <w:r>
        <w:t>• For example, the default password in ActiveMQ is admin.</w:t>
      </w:r>
    </w:p>
    <w:p>
      <w:r>
        <w:rPr>
          <w:rFonts w:ascii="Courier New" w:hAnsi="Courier New"/>
          <w:sz w:val="18"/>
        </w:rPr>
        <w:t>admin</w:t>
      </w:r>
    </w:p>
    <w:p>
      <w:r>
        <w:t>• Optional: Transport Type: Enter either tcp or tls.</w:t>
      </w:r>
    </w:p>
    <w:p>
      <w:r>
        <w:rPr>
          <w:rFonts w:ascii="Courier New" w:hAnsi="Courier New"/>
          <w:sz w:val="18"/>
        </w:rPr>
        <w:t>tcp</w:t>
      </w:r>
    </w:p>
    <w:p>
      <w:r>
        <w:rPr>
          <w:rFonts w:ascii="Courier New" w:hAnsi="Courier New"/>
          <w:sz w:val="18"/>
        </w:rPr>
        <w:t>tls</w:t>
      </w:r>
    </w:p>
    <w:p>
      <w:r>
        <w:t>Refer to your provider's documentation for more detailed instructions.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