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Wufoo credentials</w:t>
      </w:r>
    </w:p>
    <w:p>
      <w:pPr>
        <w:pStyle w:val="Heading1"/>
      </w:pPr>
      <w:r>
        <w:t>Wufoo credentials#</w:t>
      </w:r>
    </w:p>
    <w:p>
      <w:r>
        <w:t>You can use these credentials to authenticate the following nodes:</w:t>
      </w:r>
    </w:p>
    <w:p>
      <w:r>
        <w:t>• Wufoo Trigger</w:t>
      </w:r>
    </w:p>
    <w:p>
      <w:pPr>
        <w:pStyle w:val="Heading2"/>
      </w:pPr>
      <w:r>
        <w:t>Prerequisites#</w:t>
      </w:r>
    </w:p>
    <w:p>
      <w:r>
        <w:t>Create a Wufoo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Wufoo's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Get your API key from the Wufoo Form Manager. To the right of a form, select More &gt; API Information. Refer to Using API Information and Webhooks for more information.</w:t>
      </w:r>
    </w:p>
    <w:p>
      <w:r>
        <w:t>• A Subdomain: Your subdomain is the part of your Wufoo URL that comes after https:// and before wufoo.com. So if the full domain is https://n8n.wufoo.com, the subdomain is n8n. Admins can view the subdomain in the Account Manager. Refer to Your Subdomain for more information.</w:t>
      </w:r>
    </w:p>
    <w:p>
      <w:r>
        <w:rPr>
          <w:rFonts w:ascii="Courier New" w:hAnsi="Courier New"/>
          <w:sz w:val="18"/>
        </w:rPr>
        <w:t>https://</w:t>
      </w:r>
    </w:p>
    <w:p>
      <w:r>
        <w:rPr>
          <w:rFonts w:ascii="Courier New" w:hAnsi="Courier New"/>
          <w:sz w:val="18"/>
        </w:rPr>
        <w:t>wufoo.com</w:t>
      </w:r>
    </w:p>
    <w:p>
      <w:r>
        <w:rPr>
          <w:rFonts w:ascii="Courier New" w:hAnsi="Courier New"/>
          <w:sz w:val="18"/>
        </w:rPr>
        <w:t>https://n8n.wufoo.com</w:t>
      </w:r>
    </w:p>
    <w:p>
      <w:r>
        <w:rPr>
          <w:rFonts w:ascii="Courier New" w:hAnsi="Courier New"/>
          <w:sz w:val="18"/>
        </w:rPr>
        <w:t>n8n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