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Emelia Trigger node documentation</w:t>
      </w:r>
    </w:p>
    <w:p>
      <w:pPr>
        <w:pStyle w:val="Heading1"/>
      </w:pPr>
      <w:r>
        <w:t>Emelia Trigger node#</w:t>
      </w:r>
    </w:p>
    <w:p>
      <w:r>
        <w:t>Emelia is a cold-mailing tool.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Emelia Trigger integrations page.</w:t>
      </w:r>
    </w:p>
    <w:p>
      <w:pPr>
        <w:pStyle w:val="Heading2"/>
      </w:pPr>
      <w:r>
        <w:t>Events#</w:t>
      </w:r>
    </w:p>
    <w:p>
      <w:r>
        <w:t>• Email Bounced</w:t>
      </w:r>
    </w:p>
    <w:p>
      <w:r>
        <w:t>• Email Opened</w:t>
      </w:r>
    </w:p>
    <w:p>
      <w:r>
        <w:t>• Email Replied</w:t>
      </w:r>
    </w:p>
    <w:p>
      <w:r>
        <w:t>• Email Sent</w:t>
      </w:r>
    </w:p>
    <w:p>
      <w:r>
        <w:t>• Link Clicked</w:t>
      </w:r>
    </w:p>
    <w:p>
      <w:r>
        <w:t>• Unsubscribed Contact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