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What's a tool in AI?</w:t>
      </w:r>
    </w:p>
    <w:p>
      <w:pPr>
        <w:pStyle w:val="Heading1"/>
      </w:pPr>
      <w:r>
        <w:t>What's a tool in AI?#</w:t>
      </w:r>
    </w:p>
    <w:p>
      <w:r>
        <w:t>In AI, 'tools' has a specific meaning. Tools act like addons that your AI can use to access extra context or resources.</w:t>
      </w:r>
    </w:p>
    <w:p>
      <w:r>
        <w:t>Here are a couple of other ways of expressing it:</w:t>
      </w:r>
    </w:p>
    <w:p>
      <w:r>
        <w:t>Tools are interfaces that an agent can use to interact with the world (source)</w:t>
      </w:r>
    </w:p>
    <w:p>
      <w:r>
        <w:t>We can think of these tools as being almost like functions that your AI model can call (source)</w:t>
      </w:r>
    </w:p>
    <w:p>
      <w:pPr>
        <w:pStyle w:val="Heading2"/>
      </w:pPr>
      <w:r>
        <w:t>AI tools in n8n#</w:t>
      </w:r>
    </w:p>
    <w:p>
      <w:r>
        <w:t>n8n provides tool sub-nodes that you can connect to your AI agent. As well as providing some popular tools, such as Wikipedia and SerpAPI, n8n provides three especially powerful tools:</w:t>
      </w:r>
    </w:p>
    <w:p>
      <w:r>
        <w:t>• Custom n8n Workflow Tool: use this to load any n8n workflow as a tool.</w:t>
      </w:r>
    </w:p>
    <w:p>
      <w:r>
        <w:t>• Custom Code Tool: write code that your agent can run.</w:t>
      </w:r>
    </w:p>
    <w:p>
      <w:r>
        <w:t>• HTTP Request Tool: make calls to fetch a website or data from an API.</w:t>
      </w:r>
    </w:p>
    <w:p>
      <w:r>
        <w:t>The next three examples highlight the Custom n8n Workflow Tool:</w:t>
      </w:r>
    </w:p>
    <w:p>
      <w:r>
        <w:t>• Chat with Google Sheets</w:t>
      </w:r>
    </w:p>
    <w:p>
      <w:r>
        <w:t>• Call an API to fetch data</w:t>
      </w:r>
    </w:p>
    <w:p>
      <w:r>
        <w:t>• Set up a human fallback</w:t>
      </w:r>
    </w:p>
    <w:p>
      <w:r>
        <w:t>You can also learn how to let AI dynamically specify parameters for tools with the $fromAI() function.</w:t>
      </w:r>
    </w:p>
    <w:p>
      <w:r>
        <w:rPr>
          <w:rFonts w:ascii="Courier New" w:hAnsi="Courier New"/>
          <w:sz w:val="18"/>
        </w:rPr>
        <w:t>$fromAI()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