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LangChain learning resources</w:t>
      </w:r>
    </w:p>
    <w:p>
      <w:pPr>
        <w:pStyle w:val="Heading1"/>
      </w:pPr>
      <w:r>
        <w:t>LangChain learning resources#</w:t>
      </w:r>
    </w:p>
    <w:p>
      <w:r>
        <w:t>You don't need to know details about LangChain to use n8n, but it can be helpful to learn a few concepts. This pages lists some learning resources that people at n8n have found helpful.</w:t>
      </w:r>
    </w:p>
    <w:p>
      <w:r>
        <w:t>The LangChain documentation includes introductions to key concepts and possible use cases. Choose the LangChain | Python or LangChain | JavaScript documentation for quickstarts, code examples, and API documentation. LangChain also provide code templates (Python only), offering ideas for potential use cases and common patterns.</w:t>
      </w:r>
    </w:p>
    <w:p>
      <w:r>
        <w:t>What Product People Need To Know About LangChain provides a list of terminology and concepts, explained with helpful metaphors. Aimed at a wide audience.</w:t>
      </w:r>
    </w:p>
    <w:p>
      <w:r>
        <w:t>If you prefer video, this YouTube series by Greg Kamradt works through the LangChain documentation, providing code examples as it goes.</w:t>
      </w:r>
    </w:p>
    <w:p>
      <w:r>
        <w:t>n8n offers space to discuss LangChain on the Discord. Join to share your projects and discuss ideas with the community.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