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 Trigger node documentation</w:t>
      </w:r>
    </w:p>
    <w:p>
      <w:pPr>
        <w:pStyle w:val="Heading1"/>
      </w:pPr>
      <w:r>
        <w:t>Flow Trigger node#</w:t>
      </w:r>
    </w:p>
    <w:p>
      <w:r>
        <w:t>Flow is modern task and project management software for teams. It brings together tasks, projects, timelines, and conversations, and integrates with a lot of tools.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Flow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