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Gotify credentials</w:t>
      </w:r>
    </w:p>
    <w:p>
      <w:pPr>
        <w:pStyle w:val="Heading1"/>
      </w:pPr>
      <w:r>
        <w:t>Gotify credentials#</w:t>
      </w:r>
    </w:p>
    <w:p>
      <w:r>
        <w:t>You can use these credentials to authenticate the following nodes:</w:t>
      </w:r>
    </w:p>
    <w:p>
      <w:r>
        <w:t>• Gotify</w:t>
      </w:r>
    </w:p>
    <w:p>
      <w:pPr>
        <w:pStyle w:val="Heading2"/>
      </w:pPr>
      <w:r>
        <w:t>Prerequisites#</w:t>
      </w:r>
    </w:p>
    <w:p>
      <w:r>
        <w:t>Install Gotify on your server.</w:t>
      </w:r>
    </w:p>
    <w:p>
      <w:pPr>
        <w:pStyle w:val="Heading2"/>
      </w:pPr>
      <w:r>
        <w:t>Supported authentication methods#</w:t>
      </w:r>
    </w:p>
    <w:p>
      <w:r>
        <w:t>• API token</w:t>
      </w:r>
    </w:p>
    <w:p>
      <w:pPr>
        <w:pStyle w:val="Heading2"/>
      </w:pPr>
      <w:r>
        <w:t>Related resources#</w:t>
      </w:r>
    </w:p>
    <w:p>
      <w:r>
        <w:t>Refer to Gotify's API documentation for more information about the service.</w:t>
      </w:r>
    </w:p>
    <w:p>
      <w:pPr>
        <w:pStyle w:val="Heading2"/>
      </w:pPr>
      <w:r>
        <w:t>Using API token#</w:t>
      </w:r>
    </w:p>
    <w:p>
      <w:r>
        <w:t>To configure this credential, you'll need:</w:t>
      </w:r>
    </w:p>
    <w:p>
      <w:r>
        <w:t>• An App API Token: Only required if you'll use this credential to create messages. To generate an App API token, create an application from the Apps menu. Refer to Gotify's Push messages documentation for more information.</w:t>
      </w:r>
    </w:p>
    <w:p>
      <w:r>
        <w:t>• A Client API Token: Required for all actions other than creating messages (such as deleting or retrieving messages). To generate a Client API token, create a client from the Clients menu.</w:t>
      </w:r>
    </w:p>
    <w:p>
      <w:r>
        <w:t>• The URL of the Gotify host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