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Charts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https://docs.weweb.io/plugins/extensions/charts.html</w:t>
              </w:r>
            </w:hyperlink>
          </w:p>
        </w:tc>
      </w:tr>
      <w:tr>
        <w:tc>
          <w:tcPr>
            <w:tcW w:type="dxa" w:w="4320"/>
          </w:tcPr>
          <w:p>
            <w:r>
              <w:t>Date de scraping</w:t>
            </w:r>
          </w:p>
        </w:tc>
        <w:tc>
          <w:tcPr>
            <w:tcW w:type="dxa" w:w="4320"/>
          </w:tcPr>
          <w:p>
            <w:r>
              <w:t>2025-04-08T15:55:34.504886+00:00</w:t>
            </w:r>
          </w:p>
        </w:tc>
      </w:tr>
    </w:tbl>
    <w:p>
      <w:pPr>
        <w:pStyle w:val="Heading2"/>
      </w:pPr>
      <w:r>
        <w:t>Charts ​</w:t>
      </w:r>
    </w:p>
    <w:p>
      <w:pPr>
        <w:pStyle w:val="Heading2"/>
      </w:pPr>
      <w:r>
        <w:t>Add the plugin ​</w:t>
      </w:r>
    </w:p>
    <w:p>
      <w:r>
        <w:t>To add charts to your WeWeb project, you'll need to add the Charts plugin in the Plugins &gt; Extensions menu:</w:t>
        <w:br/>
        <w:br/>
        <w:t>Once you have add the Charts extension to your project, you will have access to new charts elements in the Add menu:</w:t>
        <w:br/>
        <w:br/>
        <w:t>Like all WeWeb elements, you can simply drag-and-drop chart elements onto a page to start using them.</w:t>
      </w:r>
    </w:p>
    <w:p>
      <w:pPr>
        <w:pStyle w:val="Heading3"/>
      </w:pPr>
      <w:r>
        <w:t>Images</w:t>
      </w:r>
    </w:p>
    <w:p>
      <w:hyperlink r:id="rId10">
        <w:r>
          <w:rPr>
            <w:color w:val="0000EE"/>
            <w:u w:val="single"/>
          </w:rPr>
          <w:t>https://docs.weweb.io/assets/charts1.BL7BJTOU.png</w:t>
        </w:r>
      </w:hyperlink>
    </w:p>
    <w:p>
      <w:hyperlink r:id="rId11">
        <w:r>
          <w:rPr>
            <w:color w:val="0000EE"/>
            <w:u w:val="single"/>
          </w:rPr>
          <w:t>https://docs.weweb.io/assets/charts2.DDUl6PMo.png</w:t>
        </w:r>
      </w:hyperlink>
    </w:p>
    <w:p>
      <w:pPr>
        <w:pStyle w:val="Heading2"/>
      </w:pPr>
      <w:r>
        <w:t>Guided vs Advanced modes ​</w:t>
      </w:r>
    </w:p>
    <w:p>
      <w:pPr>
        <w:pStyle w:val="Heading2"/>
      </w:pPr>
      <w:r>
        <w:t>Data structure ​</w:t>
      </w:r>
    </w:p>
    <w:p>
      <w:r>
        <w:t>The Guided mode expects a single array of objects with all the data you need to display in each object.</w:t>
        <w:br/>
        <w:t>The Advanced mode allows you to bind multiple data sets that relate to each other BUT the related items need to be in the exact same order in each data set for the data to be displayed in the same order.</w:t>
        <w:br/>
        <w:t>Knowing this, it's important that you bind the data you want to display in the correct format. In order to do this, you can either:</w:t>
        <w:br/>
        <w:t>ensure your backend returns in the information you want to display in a format the mode you chose will understand, or use a workflow in WeWeb to transform the data returned by your backend so that it is structured in a way the mode you chose will understand.</w:t>
      </w:r>
    </w:p>
    <w:p>
      <w:pPr>
        <w:pStyle w:val="Heading2"/>
      </w:pPr>
      <w:r>
        <w:t>Design ​</w:t>
      </w:r>
    </w:p>
    <w:p>
      <w:r>
        <w:t>To customize the design of your chart in Guided mode , you can use the Style tab of WeWeb as you would for any other element.</w:t>
        <w:br/>
        <w:t>To customize the design of your chart in Advanced mode , you will need to define the style of your chart in the Datasets array and Options object you bind in WeWeb.</w:t>
      </w:r>
    </w:p>
    <w:p>
      <w:pPr>
        <w:pStyle w:val="Heading2"/>
      </w:pPr>
      <w:r>
        <w:t>Pros &amp; cons of each mode ​</w:t>
      </w:r>
    </w:p>
    <w:p>
      <w:r>
        <w:t>The Guided mode allows you to build charts very fast, but you may run into customization limits.</w:t>
        <w:br/>
        <w:t>The Advanced mode allows you to access all the customization options available in the Chart.js library . As a result, it can be more complex to build the chart you want, but you will never feel limited.</w:t>
        <w:br/>
        <w:t>See the line chart and stacked bar chart examples below to get a better understanding of the differences between the Guided mode and Advanced mode of the Chart plugin.</w:t>
      </w:r>
    </w:p>
    <w:p>
      <w:pPr>
        <w:pStyle w:val="Heading2"/>
      </w:pPr>
      <w:r>
        <w:t>Line chart ​</w:t>
      </w:r>
    </w:p>
    <w:p>
      <w:r>
        <w:t>Let's look at a use case where we want to display the monthly values of 2 types of transactions (rentals and purchases):</w:t>
      </w:r>
    </w:p>
    <w:p>
      <w:pPr>
        <w:pStyle w:val="Heading3"/>
      </w:pPr>
      <w:r>
        <w:t>Images</w:t>
      </w:r>
    </w:p>
    <w:p>
      <w:hyperlink r:id="rId12">
        <w:r>
          <w:rPr>
            <w:color w:val="0000EE"/>
            <w:u w:val="single"/>
          </w:rPr>
          <w:t>https://docs.weweb.io/assets/charts3.Dqapi8L1.png</w:t>
        </w:r>
      </w:hyperlink>
    </w:p>
    <w:p>
      <w:pPr>
        <w:pStyle w:val="Heading2"/>
      </w:pPr>
      <w:r>
        <w:t>Guided mode ​</w:t>
      </w:r>
    </w:p>
    <w:p>
      <w:r>
        <w:t>In Guided mode , we would need to bind the chart to one array of objects.</w:t>
        <w:br/>
        <w:t>Once we passed this list of items to the graph element, we could then decide what will be displayed on the Y-axis and X-axis of the graph:</w:t>
        <w:br/>
        <w:br/>
        <w:t>In the example above, you can see that:</w:t>
        <w:br/>
        <w:t>we selected a chart element went to its settings selected the Guided mode bound the data to an array of objects where each item contains values decided to display the month values on the horizontal axis decided to display the data values on the vertical axis grouped items by type so that the rental and purchase transactions would be displayed on two separate lines customized the color of each line</w:t>
      </w:r>
    </w:p>
    <w:p>
      <w:pPr>
        <w:pStyle w:val="Heading3"/>
      </w:pPr>
      <w:r>
        <w:t>Images</w:t>
      </w:r>
    </w:p>
    <w:p>
      <w:hyperlink r:id="rId13">
        <w:r>
          <w:rPr>
            <w:color w:val="0000EE"/>
            <w:u w:val="single"/>
          </w:rPr>
          <w:t>https://docs.weweb.io/assets/charts4.C7R6FjP8.png</w:t>
        </w:r>
      </w:hyperlink>
    </w:p>
    <w:p>
      <w:pPr>
        <w:pStyle w:val="Heading2"/>
      </w:pPr>
      <w:r>
        <w:t>Advanced mode ​</w:t>
      </w:r>
    </w:p>
    <w:p>
      <w:r>
        <w:t>To achieve the same result in Advanced mode , it would require more effort (the chart would be more customizable, but more on that later).</w:t>
        <w:br/>
        <w:t>Indeed, instead of binding the chart element to a single array of objects, we would need to bind values to the three advanced settings: Labels , Datasets , and Options .</w:t>
        <w:br/>
        <w:t>In Labels , we would pass the array of labels we want to display on our X-axis:</w:t>
        <w:br/>
        <w:br/>
        <w:t>In Datasets , we would bind our data sets (in our example, one data set for rental transactions, and one data set for purchase transactions):</w:t>
        <w:br/>
        <w:br/>
        <w:t>If you'd like to experiment on your side, here's the JavaScript array we are returning:</w:t>
        <w:br/>
        <w:t>Finally, in Options , we would style our graph, including the legend of the graph:</w:t>
        <w:br/>
        <w:br/>
        <w:t>If you'd like to experiment on your side, here's the JavaScript array we are returning:</w:t>
      </w:r>
    </w:p>
    <w:p>
      <w:pPr>
        <w:pStyle w:val="Heading3"/>
      </w:pPr>
      <w:r>
        <w:t>Code</w:t>
      </w:r>
    </w:p>
    <w:p>
      <w:pPr>
        <w:pStyle w:val="IntenseQuote"/>
      </w:pPr>
      <w:r>
        <w:t>Langage: unknown</w:t>
      </w:r>
    </w:p>
    <w:p>
      <w:r>
        <w:rPr>
          <w:rFonts w:ascii="Courier New" w:hAnsi="Courier New"/>
          <w:sz w:val="20"/>
          <w:highlight w:val="lightGray"/>
        </w:rPr>
        <w:t>return [{</w:t>
        <w:br/>
        <w:t xml:space="preserve">    label: 'rental', // name of the data set</w:t>
        <w:br/>
        <w:t xml:space="preserve">    data: [65, 59, 80, 0, 10, 105, 40], // values of items in the rental data set</w:t>
        <w:br/>
        <w:t xml:space="preserve">    fill: false, // if we add a color fill or not</w:t>
        <w:br/>
        <w:t xml:space="preserve">    borderColor: '#4BC0C0', // color of the line and legend border</w:t>
        <w:br/>
        <w:t xml:space="preserve">    backgroundColor: '#4BC0C0', // background color of the legend</w:t>
        <w:br/>
        <w:t xml:space="preserve">    tension: 0 // how rounded the line is</w:t>
        <w:br/>
        <w:t xml:space="preserve">  }, {</w:t>
        <w:br/>
        <w:t xml:space="preserve">    label: 'purchase',</w:t>
        <w:br/>
        <w:t xml:space="preserve">    data: [55, 69, 115, 0, 40, 75, 30],</w:t>
        <w:br/>
        <w:t xml:space="preserve">    fill: false,</w:t>
        <w:br/>
        <w:t xml:space="preserve">    borderColor: '#FF6384',</w:t>
        <w:br/>
        <w:t xml:space="preserve">    backgroundColor: '#FF6384',</w:t>
        <w:br/>
        <w:t xml:space="preserve">    tension: 0</w:t>
        <w:br/>
        <w:t xml:space="preserve">  }]</w:t>
      </w:r>
    </w:p>
    <w:p>
      <w:pPr>
        <w:pStyle w:val="IntenseQuote"/>
      </w:pPr>
      <w:r>
        <w:t>Langage: unknown</w:t>
      </w:r>
    </w:p>
    <w:p>
      <w:r>
        <w:rPr>
          <w:rFonts w:ascii="Courier New" w:hAnsi="Courier New"/>
          <w:sz w:val="20"/>
          <w:highlight w:val="lightGray"/>
        </w:rPr>
        <w:t xml:space="preserve">return { </w:t>
        <w:br/>
        <w:t xml:space="preserve">  maintainAspectRatio: false, // to keep the height of the graph defined in the "Styles" tab</w:t>
        <w:br/>
        <w:t xml:space="preserve">  plugins: {</w:t>
        <w:br/>
        <w:t xml:space="preserve">    legend: {</w:t>
        <w:br/>
        <w:t xml:space="preserve">      display: true, // change to false if you want to hide the legend</w:t>
        <w:br/>
        <w:t xml:space="preserve">      position: "top", // choose where you want to display the legend</w:t>
        <w:br/>
        <w:t xml:space="preserve">      maxHeight: 100%, // to set a maximum height on the chart</w:t>
        <w:br/>
        <w:t xml:space="preserve">      labels: {</w:t>
        <w:br/>
        <w:t xml:space="preserve">        boxWidth: 10, // change the width of the label</w:t>
        <w:br/>
        <w:t xml:space="preserve">        usePointStyle: true // display a rounded label instead of rectangle</w:t>
        <w:br/>
        <w:t xml:space="preserve">      },</w:t>
        <w:br/>
        <w:t xml:space="preserve">    },</w:t>
        <w:br/>
        <w:t xml:space="preserve">  }</w:t>
        <w:br/>
        <w:t>}</w:t>
      </w:r>
    </w:p>
    <w:p>
      <w:pPr>
        <w:pStyle w:val="Heading3"/>
      </w:pPr>
      <w:r>
        <w:t>Images</w:t>
      </w:r>
    </w:p>
    <w:p>
      <w:hyperlink r:id="rId14">
        <w:r>
          <w:rPr>
            <w:color w:val="0000EE"/>
            <w:u w:val="single"/>
          </w:rPr>
          <w:t>https://docs.weweb.io/assets/charts5.CQkvEVFJ.png</w:t>
        </w:r>
      </w:hyperlink>
    </w:p>
    <w:p>
      <w:hyperlink r:id="rId15">
        <w:r>
          <w:rPr>
            <w:color w:val="0000EE"/>
            <w:u w:val="single"/>
          </w:rPr>
          <w:t>https://docs.weweb.io/assets/charts6.DtGnh_W2.png</w:t>
        </w:r>
      </w:hyperlink>
    </w:p>
    <w:p>
      <w:hyperlink r:id="rId16">
        <w:r>
          <w:rPr>
            <w:color w:val="0000EE"/>
            <w:u w:val="single"/>
          </w:rPr>
          <w:t>https://docs.weweb.io/assets/charts7.yWhxrkl4.png</w:t>
        </w:r>
      </w:hyperlink>
    </w:p>
    <w:p>
      <w:pPr>
        <w:pStyle w:val="Heading2"/>
      </w:pPr>
      <w:r>
        <w:t>Bar / line chart combo ​</w:t>
      </w:r>
    </w:p>
    <w:p>
      <w:r>
        <w:t>If you'd like to design a chart that displays bars for one dataset and a line for another, you'll need to:</w:t>
        <w:br/>
        <w:t>use the Chart - Line UI element in Advanced mode, and add the type: "bar" to the dataset you want to display as bars</w:t>
      </w:r>
    </w:p>
    <w:p>
      <w:pPr>
        <w:pStyle w:val="Heading3"/>
      </w:pPr>
      <w:r>
        <w:t>Images</w:t>
      </w:r>
    </w:p>
    <w:p>
      <w:hyperlink r:id="rId17">
        <w:r>
          <w:rPr>
            <w:color w:val="0000EE"/>
            <w:u w:val="single"/>
          </w:rPr>
          <w:t>https://docs.weweb.io/assets/charts-line-bar-combo.DmxFOHoq.png</w:t>
        </w:r>
      </w:hyperlink>
    </w:p>
    <w:p>
      <w:pPr>
        <w:pStyle w:val="Heading2"/>
      </w:pPr>
      <w:r>
        <w:t>Stacked bar chart ​</w:t>
      </w:r>
    </w:p>
    <w:p>
      <w:r>
        <w:t>In the video below, we show you how to create the same stacked bar chart in Guided and Advanced mode:</w:t>
        <w:br/>
        <w:t>You will learn how each mode you affects:</w:t>
        <w:br/>
        <w:t>how you need to structure your data, the time it takes to design a simple chart, the extent to which you can customize a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charts.html" TargetMode="External"/><Relationship Id="rId10" Type="http://schemas.openxmlformats.org/officeDocument/2006/relationships/hyperlink" Target="https://docs.weweb.io/assets/charts1.BL7BJTOU.png" TargetMode="External"/><Relationship Id="rId11" Type="http://schemas.openxmlformats.org/officeDocument/2006/relationships/hyperlink" Target="https://docs.weweb.io/assets/charts2.DDUl6PMo.png" TargetMode="External"/><Relationship Id="rId12" Type="http://schemas.openxmlformats.org/officeDocument/2006/relationships/hyperlink" Target="https://docs.weweb.io/assets/charts3.Dqapi8L1.png" TargetMode="External"/><Relationship Id="rId13" Type="http://schemas.openxmlformats.org/officeDocument/2006/relationships/hyperlink" Target="https://docs.weweb.io/assets/charts4.C7R6FjP8.png" TargetMode="External"/><Relationship Id="rId14" Type="http://schemas.openxmlformats.org/officeDocument/2006/relationships/hyperlink" Target="https://docs.weweb.io/assets/charts5.CQkvEVFJ.png" TargetMode="External"/><Relationship Id="rId15" Type="http://schemas.openxmlformats.org/officeDocument/2006/relationships/hyperlink" Target="https://docs.weweb.io/assets/charts6.DtGnh_W2.png" TargetMode="External"/><Relationship Id="rId16" Type="http://schemas.openxmlformats.org/officeDocument/2006/relationships/hyperlink" Target="https://docs.weweb.io/assets/charts7.yWhxrkl4.png" TargetMode="External"/><Relationship Id="rId17" Type="http://schemas.openxmlformats.org/officeDocument/2006/relationships/hyperlink" Target="https://docs.weweb.io/assets/charts-line-bar-combo.DmxFOHo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