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 editor interface | WeWeb Developer Docs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https://developer.weweb.io/custom-editor-interface.html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2025-04-08T15:52:39.365278+00:00</w:t>
            </w:r>
          </w:p>
        </w:tc>
      </w:tr>
    </w:tbl>
    <w:p>
      <w:pPr>
        <w:pStyle w:val="Heading2"/>
      </w:pPr>
      <w:r>
        <w:t>Custom editor interface ​</w:t>
      </w:r>
    </w:p>
    <w:p>
      <w:r>
        <w:t>Soon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eveloper.weweb.io/custom-editor-interf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