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| Update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https://docs.weweb.io/workflows/actions/supabase/database-update.html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2025-04-08T15:57:01.192206+00:00</w:t>
            </w:r>
          </w:p>
        </w:tc>
      </w:tr>
    </w:tbl>
    <w:p>
      <w:pPr>
        <w:pStyle w:val="Heading2"/>
      </w:pPr>
      <w:r>
        <w:t>Update ​</w:t>
      </w:r>
    </w:p>
    <w:p>
      <w:r>
        <w:t>Update is a SQL operation that modifies existing records in a database table. When you update data, you can change the values stored in one or more columns for records that match specific conditions. Think of it like editing cells in a spreadsheet - you're changing existing values rather than adding or removing rows.</w:t>
        <w:br/>
        <w:t>In the example below, we are using the Update row workflow that comes by default with WeWeb's data grid element and added a Supabase Update action:</w:t>
        <w:br/>
        <w:br/>
        <w:t>In our Update action, we:</w:t>
        <w:br/>
        <w:t>selected the vehicles table, and mapped the id of the record we want to update in Supabase to the id of the record we edited in the data grid:</w:t>
        <w:br/>
        <w:br/>
        <w:t>Then we bound the mileage field in our Supabase table to the data grid event to send the value in the mileage column of our data grid:</w:t>
        <w:br/>
        <w:br/>
        <w:t>And that's it!</w:t>
        <w:br/>
        <w:t>If you switch to Preview mode, you will be update your Supabase table from your WeWeb Data Grid: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https://docs.weweb.io/assets/supabase-data9.DgtR-Mh6.png</w:t>
        </w:r>
      </w:hyperlink>
    </w:p>
    <w:p>
      <w:hyperlink r:id="rId11">
        <w:r>
          <w:rPr>
            <w:color w:val="0000EE"/>
            <w:u w:val="single"/>
          </w:rPr>
          <w:t>https://docs.weweb.io/assets/supabase-data10.BCpQmxGj.png</w:t>
        </w:r>
      </w:hyperlink>
    </w:p>
    <w:p>
      <w:hyperlink r:id="rId12">
        <w:r>
          <w:rPr>
            <w:color w:val="0000EE"/>
            <w:u w:val="single"/>
          </w:rPr>
          <w:t>https://docs.weweb.io/assets/supabase-data11.BLWbUsuC.webp</w:t>
        </w:r>
      </w:hyperlink>
    </w:p>
    <w:p>
      <w:hyperlink r:id="rId13">
        <w:r>
          <w:rPr>
            <w:color w:val="0000EE"/>
            <w:u w:val="single"/>
          </w:rPr>
          <w:t>https://docs.weweb.io/assets/supabase-data12.DlPlCm5u.gif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supabase/database-update.html" TargetMode="External"/><Relationship Id="rId10" Type="http://schemas.openxmlformats.org/officeDocument/2006/relationships/hyperlink" Target="https://docs.weweb.io/assets/supabase-data9.DgtR-Mh6.png" TargetMode="External"/><Relationship Id="rId11" Type="http://schemas.openxmlformats.org/officeDocument/2006/relationships/hyperlink" Target="https://docs.weweb.io/assets/supabase-data10.BCpQmxGj.png" TargetMode="External"/><Relationship Id="rId12" Type="http://schemas.openxmlformats.org/officeDocument/2006/relationships/hyperlink" Target="https://docs.weweb.io/assets/supabase-data11.BLWbUsuC.webp" TargetMode="External"/><Relationship Id="rId13" Type="http://schemas.openxmlformats.org/officeDocument/2006/relationships/hyperlink" Target="https://docs.weweb.io/assets/supabase-data12.DlPlCm5u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