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Execute workflow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https://docs.weweb.io/workflows/actions/execute-workflow.html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2025-04-08T15:56:46.102102+00:00</w:t>
            </w:r>
          </w:p>
        </w:tc>
      </w:tr>
    </w:tbl>
    <w:p>
      <w:pPr>
        <w:pStyle w:val="Heading2"/>
      </w:pPr>
      <w:r>
        <w:t>Execute workflow ​</w:t>
      </w:r>
    </w:p>
    <w:p>
      <w:r>
        <w:t>The Execute workflow action allows you to trigger another workflow from within your current workflow. This is useful for:</w:t>
        <w:br/>
        <w:t>Reusing global workflows across different parts of your application Breaking down complex workflows into smaller, manageable pieces Keeping your workflows organized and maintainable</w:t>
        <w:br/>
        <w:t>By breaking down complex logic into reusable global workflows, you can build powerful, scalable features that can be easily reused across your application.</w:t>
      </w:r>
    </w:p>
    <w:p>
      <w:pPr>
        <w:pStyle w:val="Heading2"/>
      </w:pPr>
      <w:r>
        <w:t>How to Use ​</w:t>
      </w:r>
    </w:p>
    <w:p>
      <w:r>
        <w:t>Let's say you want to trigger a global workflow from a button's local workflow:</w:t>
        <w:br/>
        <w:br/>
        <w:t>Go to the Actions tab Give your global workflow a name Pass parameters if needed (optional)</w:t>
        <w:br/>
        <w:br/>
        <w:t>For example, to create a global workflow that logs a message to the console:</w:t>
        <w:br/>
        <w:t>Add a Log action Access the Events tab to retrieve your defined workflow parameters</w:t>
        <w:br/>
        <w:br/>
        <w:t>In your button workflow, add the Execute workflow action and select the workflow you want to execute. You'll then be prompted to provide any required parameters.</w:t>
        <w:br/>
        <w:br/>
        <w:t>When the button is clicked, it will execute the global workflow: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https://docs.weweb.io/assets/executeWorkflow1.DoX2X1I5.png</w:t>
        </w:r>
      </w:hyperlink>
    </w:p>
    <w:p>
      <w:hyperlink r:id="rId11">
        <w:r>
          <w:rPr>
            <w:color w:val="0000EE"/>
            <w:u w:val="single"/>
          </w:rPr>
          <w:t>https://docs.weweb.io/assets/executeWorkflow2.kH-wfLDQ.png</w:t>
        </w:r>
      </w:hyperlink>
    </w:p>
    <w:p>
      <w:hyperlink r:id="rId12">
        <w:r>
          <w:rPr>
            <w:color w:val="0000EE"/>
            <w:u w:val="single"/>
          </w:rPr>
          <w:t>https://docs.weweb.io/assets/executeWorkflow3.7l59-t9i.png</w:t>
        </w:r>
      </w:hyperlink>
    </w:p>
    <w:p>
      <w:hyperlink r:id="rId13">
        <w:r>
          <w:rPr>
            <w:color w:val="0000EE"/>
            <w:u w:val="single"/>
          </w:rPr>
          <w:t>https://docs.weweb.io/assets/executeWorkflow4.BK8xlQbL.png</w:t>
        </w:r>
      </w:hyperlink>
    </w:p>
    <w:p>
      <w:hyperlink r:id="rId14">
        <w:r>
          <w:rPr>
            <w:color w:val="0000EE"/>
            <w:u w:val="single"/>
          </w:rPr>
          <w:t>https://docs.weweb.io/assets/executeWorkflow5.2KJiBVX_.png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workflows/actions/execute-workflow.html" TargetMode="External"/><Relationship Id="rId10" Type="http://schemas.openxmlformats.org/officeDocument/2006/relationships/hyperlink" Target="https://docs.weweb.io/assets/executeWorkflow1.DoX2X1I5.png" TargetMode="External"/><Relationship Id="rId11" Type="http://schemas.openxmlformats.org/officeDocument/2006/relationships/hyperlink" Target="https://docs.weweb.io/assets/executeWorkflow2.kH-wfLDQ.png" TargetMode="External"/><Relationship Id="rId12" Type="http://schemas.openxmlformats.org/officeDocument/2006/relationships/hyperlink" Target="https://docs.weweb.io/assets/executeWorkflow3.7l59-t9i.png" TargetMode="External"/><Relationship Id="rId13" Type="http://schemas.openxmlformats.org/officeDocument/2006/relationships/hyperlink" Target="https://docs.weweb.io/assets/executeWorkflow4.BK8xlQbL.png" TargetMode="External"/><Relationship Id="rId14" Type="http://schemas.openxmlformats.org/officeDocument/2006/relationships/hyperlink" Target="https://docs.weweb.io/assets/executeWorkflow5.2KJiBVX_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