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Generating Custom Coded Components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https://docs.weweb.io/weweb-ai/generating-custom-coded-components.html</w:t>
              </w:r>
            </w:hyperlink>
          </w:p>
        </w:tc>
      </w:tr>
      <w:tr>
        <w:tc>
          <w:tcPr>
            <w:tcW w:type="dxa" w:w="4320"/>
          </w:tcPr>
          <w:p>
            <w:r>
              <w:t>Date de scraping</w:t>
            </w:r>
          </w:p>
        </w:tc>
        <w:tc>
          <w:tcPr>
            <w:tcW w:type="dxa" w:w="4320"/>
          </w:tcPr>
          <w:p>
            <w:r>
              <w:t>2025-04-08T15:56:28.305715+00:00</w:t>
            </w:r>
          </w:p>
        </w:tc>
      </w:tr>
    </w:tbl>
    <w:p>
      <w:pPr>
        <w:pStyle w:val="Heading2"/>
      </w:pPr>
      <w:r>
        <w:t>Generating Custom Coded Components ​</w:t>
      </w:r>
    </w:p>
    <w:p>
      <w:r>
        <w:t>WeWeb's AI allows you to generate fully customized components with code, giving you deeper flexibility than standard elements while maintaining the visual editing experience. With custom coded components, you can implement specific libraries, create unique interactions, and extend WeWeb's capabilities to match your exact requirements.</w:t>
      </w:r>
    </w:p>
    <w:p>
      <w:pPr>
        <w:pStyle w:val="Heading2"/>
      </w:pPr>
      <w:r>
        <w:t>Features ​</w:t>
      </w:r>
    </w:p>
    <w:p>
      <w:r>
        <w:t>AI-Powered Generation : Create complex components by describing what you need in natural language External Library Support : Incorporate libraries not natively available in WeWeb (e.g., Highcharts, specific UI frameworks) Complete Customization : Control every aspect of your component through editable properties Interactive Elements : Add custom triggers, actions, and exposed variables Component Forking : Clone and modify existing components to extend their functionality</w:t>
      </w:r>
    </w:p>
    <w:p>
      <w:pPr>
        <w:pStyle w:val="Heading2"/>
      </w:pPr>
      <w:r>
        <w:t>Using AI to Generate Components ​</w:t>
      </w:r>
    </w:p>
    <w:p>
      <w:r>
        <w:t>The easiest way to create a custom component is by describing what you need to the AI:</w:t>
        <w:br/>
        <w:t>Open the AI chat panel</w:t>
        <w:br/>
        <w:br/>
        <w:t>Describe the component you want to create, including: Desired functionality Required libraries Properties you want to control Interactions you need</w:t>
        <w:br/>
        <w:br/>
        <w:t>AI will generate the component and add it to your available components. To place the generated component onto your page, drag it onto the page directly from the chat interface:</w:t>
        <w:br/>
        <w:br/>
        <w:t>Or, alternatively, drag it from the Coded components menu of the Add panel.</w:t>
      </w:r>
    </w:p>
    <w:p>
      <w:pPr>
        <w:pStyle w:val="Heading3"/>
      </w:pPr>
      <w:r>
        <w:t>Images</w:t>
      </w:r>
    </w:p>
    <w:p>
      <w:hyperlink r:id="rId10">
        <w:r>
          <w:rPr>
            <w:color w:val="0000EE"/>
            <w:u w:val="single"/>
          </w:rPr>
          <w:t>https://docs.weweb.io/assets/custom-comp-generation-ai-chat.7rC68aYE.png</w:t>
        </w:r>
      </w:hyperlink>
    </w:p>
    <w:p>
      <w:hyperlink r:id="rId11">
        <w:r>
          <w:rPr>
            <w:color w:val="0000EE"/>
            <w:u w:val="single"/>
          </w:rPr>
          <w:t>https://docs.weweb.io/assets/custom-comp-generation-prompting.D8hJsz7R.png</w:t>
        </w:r>
      </w:hyperlink>
    </w:p>
    <w:p>
      <w:hyperlink r:id="rId12">
        <w:r>
          <w:rPr>
            <w:color w:val="0000EE"/>
            <w:u w:val="single"/>
          </w:rPr>
          <w:t>https://docs.weweb.io/assets/custom-comp-generation-drag-chat.78dIQ3Tc.png</w:t>
        </w:r>
      </w:hyperlink>
    </w:p>
    <w:p>
      <w:hyperlink r:id="rId13">
        <w:r>
          <w:rPr>
            <w:color w:val="0000EE"/>
            <w:u w:val="single"/>
          </w:rPr>
          <w:t>https://docs.weweb.io/assets/custom-comp-generation-drag-panel.TxTpAMYt.png</w:t>
        </w:r>
      </w:hyperlink>
    </w:p>
    <w:p>
      <w:pPr>
        <w:pStyle w:val="Heading2"/>
      </w:pPr>
      <w:r>
        <w:t>Example Prompts ​</w:t>
      </w:r>
    </w:p>
    <w:p>
      <w:r>
        <w:t>Here are examples of effective prompts for creating custom components:</w:t>
      </w:r>
    </w:p>
    <w:p>
      <w:pPr>
        <w:pStyle w:val="Heading3"/>
      </w:pPr>
      <w:r>
        <w:t>Code</w:t>
      </w:r>
    </w:p>
    <w:p>
      <w:pPr>
        <w:pStyle w:val="IntenseQuote"/>
      </w:pPr>
      <w:r>
        <w:t>Langage: unknown</w:t>
      </w:r>
    </w:p>
    <w:p>
      <w:r>
        <w:rPr>
          <w:rFonts w:ascii="Courier New" w:hAnsi="Courier New"/>
          <w:sz w:val="20"/>
          <w:highlight w:val="lightGray"/>
        </w:rPr>
        <w:t>Create a line chart component using Highcharts that shows customer satisfaction data over time. Include properties for line color, chart title, and animation speed.</w:t>
      </w:r>
    </w:p>
    <w:p>
      <w:pPr>
        <w:pStyle w:val="IntenseQuote"/>
      </w:pPr>
      <w:r>
        <w:t>Langage: unknown</w:t>
      </w:r>
    </w:p>
    <w:p>
      <w:r>
        <w:rPr>
          <w:rFonts w:ascii="Courier New" w:hAnsi="Courier New"/>
          <w:sz w:val="20"/>
          <w:highlight w:val="lightGray"/>
        </w:rPr>
        <w:t>Create a skeleton loader component with properties for base color, wave color, animation speed, and shape (rectangle or circle). Make sure it has a background fill to cover content beneath it.</w:t>
      </w:r>
    </w:p>
    <w:p>
      <w:pPr>
        <w:pStyle w:val="Heading2"/>
      </w:pPr>
      <w:r>
        <w:t>Understanding Component Architecture ​</w:t>
      </w:r>
    </w:p>
    <w:p>
      <w:r>
        <w:t>Custom coded components in WeWeb have four key elements that can be fully customized:</w:t>
      </w:r>
    </w:p>
    <w:p>
      <w:pPr>
        <w:pStyle w:val="Heading2"/>
      </w:pPr>
      <w:r>
        <w:t>1. Properties ​</w:t>
      </w:r>
    </w:p>
    <w:p>
      <w:r>
        <w:t>Properties allow you to control your component's appearance and behavior directly from the WeWeb editor:</w:t>
        <w:br/>
        <w:t>Settings Properties : Control functional aspects (data sources, behavior) Style Properties : Adjust visual aspects (colors, sizes, animations)</w:t>
        <w:br/>
        <w:t>When generating a component, specify the properties you want to control:</w:t>
      </w:r>
    </w:p>
    <w:p>
      <w:pPr>
        <w:pStyle w:val="Heading3"/>
      </w:pPr>
      <w:r>
        <w:t>Code</w:t>
      </w:r>
    </w:p>
    <w:p>
      <w:pPr>
        <w:pStyle w:val="IntenseQuote"/>
      </w:pPr>
      <w:r>
        <w:t>Langage: unknown</w:t>
      </w:r>
    </w:p>
    <w:p>
      <w:r>
        <w:rPr>
          <w:rFonts w:ascii="Courier New" w:hAnsi="Courier New"/>
          <w:sz w:val="20"/>
          <w:highlight w:val="lightGray"/>
        </w:rPr>
        <w:t>Create a custom progress bar with properties for:</w:t>
        <w:br/>
        <w:t>- Progress value (0-100)</w:t>
        <w:br/>
        <w:t>- Bar color</w:t>
        <w:br/>
        <w:t>- Background color</w:t>
        <w:br/>
        <w:t>- Border radius</w:t>
        <w:br/>
        <w:t>- Animation speed</w:t>
      </w:r>
    </w:p>
    <w:p>
      <w:pPr>
        <w:pStyle w:val="Heading3"/>
      </w:pPr>
      <w:r>
        <w:t>Images</w:t>
      </w:r>
    </w:p>
    <w:p>
      <w:hyperlink r:id="rId14">
        <w:r>
          <w:rPr>
            <w:color w:val="0000EE"/>
            <w:u w:val="single"/>
          </w:rPr>
          <w:t>https://docs.weweb.io/assets/custom-comp-generation-props-panel.BuhqRz4R.png</w:t>
        </w:r>
      </w:hyperlink>
    </w:p>
    <w:p>
      <w:pPr>
        <w:pStyle w:val="Heading2"/>
      </w:pPr>
      <w:r>
        <w:t>2. Workflow Triggers ​</w:t>
      </w:r>
    </w:p>
    <w:p>
      <w:r>
        <w:t>Triggers allow your component to initiate workflows when specific events occur:</w:t>
        <w:br/>
        <w:t>User Interactions : Clicks, hovers, selections Data Changes : Value updates, selections State Changes : Loading states, error conditions</w:t>
        <w:br/>
        <w:t>Example of requesting specific triggers:</w:t>
      </w:r>
    </w:p>
    <w:p>
      <w:pPr>
        <w:pStyle w:val="Heading3"/>
      </w:pPr>
      <w:r>
        <w:t>Code</w:t>
      </w:r>
    </w:p>
    <w:p>
      <w:pPr>
        <w:pStyle w:val="IntenseQuote"/>
      </w:pPr>
      <w:r>
        <w:t>Langage: unknown</w:t>
      </w:r>
    </w:p>
    <w:p>
      <w:r>
        <w:rPr>
          <w:rFonts w:ascii="Courier New" w:hAnsi="Courier New"/>
          <w:sz w:val="20"/>
          <w:highlight w:val="lightGray"/>
        </w:rPr>
        <w:t>Create a custom image carousel with workflow triggers for:</w:t>
        <w:br/>
        <w:t>- On image change</w:t>
        <w:br/>
        <w:t>- On image click</w:t>
        <w:br/>
        <w:t>- When carousel reaches the end</w:t>
      </w:r>
    </w:p>
    <w:p>
      <w:pPr>
        <w:pStyle w:val="Heading3"/>
      </w:pPr>
      <w:r>
        <w:t>Images</w:t>
      </w:r>
    </w:p>
    <w:p>
      <w:hyperlink r:id="rId15">
        <w:r>
          <w:rPr>
            <w:color w:val="0000EE"/>
            <w:u w:val="single"/>
          </w:rPr>
          <w:t>https://docs.weweb.io/assets/custom-comp-generation-workflows.DD2eyjJ6.png</w:t>
        </w:r>
      </w:hyperlink>
    </w:p>
    <w:p>
      <w:pPr>
        <w:pStyle w:val="Heading2"/>
      </w:pPr>
      <w:r>
        <w:t>3. Component Actions ​</w:t>
      </w:r>
    </w:p>
    <w:p>
      <w:r>
        <w:t>Actions let you execute functionality in the component from other elements on your page via workflows. An action could be something such as:</w:t>
        <w:br/>
        <w:t>Workflow Execution : Trigger workflows of the component State Changes : Updating internal states of the component Data Manipulation : Modify data displayed inside the component</w:t>
        <w:br/>
        <w:t>Example of requesting specific actions:</w:t>
      </w:r>
    </w:p>
    <w:p>
      <w:pPr>
        <w:pStyle w:val="Heading3"/>
      </w:pPr>
      <w:r>
        <w:t>Code</w:t>
      </w:r>
    </w:p>
    <w:p>
      <w:pPr>
        <w:pStyle w:val="IntenseQuote"/>
      </w:pPr>
      <w:r>
        <w:t>Langage: unknown</w:t>
      </w:r>
    </w:p>
    <w:p>
      <w:r>
        <w:rPr>
          <w:rFonts w:ascii="Courier New" w:hAnsi="Courier New"/>
          <w:sz w:val="20"/>
          <w:highlight w:val="lightGray"/>
        </w:rPr>
        <w:t>Create a custom map component with actions for:</w:t>
        <w:br/>
        <w:t>- Center on specific coordinates</w:t>
        <w:br/>
        <w:t>- Change zoom level</w:t>
        <w:br/>
        <w:t>- Toggle point of interest visibility</w:t>
      </w:r>
    </w:p>
    <w:p>
      <w:pPr>
        <w:pStyle w:val="Heading3"/>
      </w:pPr>
      <w:r>
        <w:t>Images</w:t>
      </w:r>
    </w:p>
    <w:p>
      <w:hyperlink r:id="rId16">
        <w:r>
          <w:rPr>
            <w:color w:val="0000EE"/>
            <w:u w:val="single"/>
          </w:rPr>
          <w:t>https://docs.weweb.io/assets/custom-comp-generation-actions.BWpLrvs8.png</w:t>
        </w:r>
      </w:hyperlink>
    </w:p>
    <w:p>
      <w:pPr>
        <w:pStyle w:val="Heading2"/>
      </w:pPr>
      <w:r>
        <w:t>4. Exposed Variables ​</w:t>
      </w:r>
    </w:p>
    <w:p>
      <w:r>
        <w:t>Variables expose component data to be used elsewhere in your app:</w:t>
        <w:br/>
        <w:t>Selected Values : Currently selected items Component States : Loading states, current positions Processed Data : Calculated results</w:t>
        <w:br/>
        <w:t>Example of requesting specific variables:</w:t>
      </w:r>
    </w:p>
    <w:p>
      <w:pPr>
        <w:pStyle w:val="Heading3"/>
      </w:pPr>
      <w:r>
        <w:t>Code</w:t>
      </w:r>
    </w:p>
    <w:p>
      <w:pPr>
        <w:pStyle w:val="IntenseQuote"/>
      </w:pPr>
      <w:r>
        <w:t>Langage: unknown</w:t>
      </w:r>
    </w:p>
    <w:p>
      <w:r>
        <w:rPr>
          <w:rFonts w:ascii="Courier New" w:hAnsi="Courier New"/>
          <w:sz w:val="20"/>
          <w:highlight w:val="lightGray"/>
        </w:rPr>
        <w:t>Create a date range picker that exposes variables for:</w:t>
        <w:br/>
        <w:t>- Selected start date</w:t>
        <w:br/>
        <w:t>- Selected end date</w:t>
        <w:br/>
        <w:t>- Number of days in selection</w:t>
      </w:r>
    </w:p>
    <w:p>
      <w:pPr>
        <w:pStyle w:val="Heading3"/>
      </w:pPr>
      <w:r>
        <w:t>Images</w:t>
      </w:r>
    </w:p>
    <w:p>
      <w:hyperlink r:id="rId17">
        <w:r>
          <w:rPr>
            <w:color w:val="0000EE"/>
            <w:u w:val="single"/>
          </w:rPr>
          <w:t>https://docs.weweb.io/assets/custom-comp-generation-vars.Ip8HdXE6.png</w:t>
        </w:r>
      </w:hyperlink>
    </w:p>
    <w:p>
      <w:pPr>
        <w:pStyle w:val="Heading2"/>
      </w:pPr>
      <w:r>
        <w:t>Forking Components ​</w:t>
      </w:r>
    </w:p>
    <w:p>
      <w:r>
        <w:t>Forking allows you to create a clone of an existing component, which you can then modify the functionality of while maintaining the core behavior.</w:t>
      </w:r>
    </w:p>
    <w:p>
      <w:pPr>
        <w:pStyle w:val="Heading2"/>
      </w:pPr>
      <w:r>
        <w:t>When to Fork Components ​</w:t>
      </w:r>
    </w:p>
    <w:p>
      <w:r>
        <w:t>Fork a component when you need to:</w:t>
        <w:br/>
        <w:t>Add features not available in the original component Modify the core behavior of a component Create specialized versions of standard components</w:t>
      </w:r>
    </w:p>
    <w:p>
      <w:pPr>
        <w:pStyle w:val="Heading2"/>
      </w:pPr>
      <w:r>
        <w:t>How to Fork a Component ​</w:t>
      </w:r>
    </w:p>
    <w:p>
      <w:r>
        <w:t>There are two ways to fork components:</w:t>
        <w:br/>
        <w:t>With the component selected on the page, via the settings in the top right of the editor</w:t>
        <w:br/>
        <w:br/>
        <w:t>From the settings of the component in the Coded components menu of the Add panel</w:t>
      </w:r>
    </w:p>
    <w:p>
      <w:pPr>
        <w:pStyle w:val="Heading3"/>
      </w:pPr>
      <w:r>
        <w:t>Images</w:t>
      </w:r>
    </w:p>
    <w:p>
      <w:hyperlink r:id="rId18">
        <w:r>
          <w:rPr>
            <w:color w:val="0000EE"/>
            <w:u w:val="single"/>
          </w:rPr>
          <w:t>https://docs.weweb.io/assets/custom-comp-generation-how-to-fork.BwboYK3Z.png</w:t>
        </w:r>
      </w:hyperlink>
    </w:p>
    <w:p>
      <w:hyperlink r:id="rId19">
        <w:r>
          <w:rPr>
            <w:color w:val="0000EE"/>
            <w:u w:val="single"/>
          </w:rPr>
          <w:t>https://docs.weweb.io/assets/custom-comp-generation-fork-2.CSmD2TPY.png</w:t>
        </w:r>
      </w:hyperlink>
    </w:p>
    <w:p>
      <w:pPr>
        <w:pStyle w:val="Heading2"/>
      </w:pPr>
      <w:r>
        <w:t>Example Fork Scenario ​</w:t>
      </w:r>
    </w:p>
    <w:p>
      <w:r>
        <w:t>Enhanced Reorder List</w:t>
        <w:br/>
        <w:t>Imagine you are using the native Reorder List component and you want to apply a custom border color to the dragged item. This is not possible via the native component, however, you could fork the Reorder List and ask AI to add this ability.</w:t>
        <w:br/>
        <w:t>Here is a short demo: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web-ai/generating-custom-coded-components.html" TargetMode="External"/><Relationship Id="rId10" Type="http://schemas.openxmlformats.org/officeDocument/2006/relationships/hyperlink" Target="https://docs.weweb.io/assets/custom-comp-generation-ai-chat.7rC68aYE.png" TargetMode="External"/><Relationship Id="rId11" Type="http://schemas.openxmlformats.org/officeDocument/2006/relationships/hyperlink" Target="https://docs.weweb.io/assets/custom-comp-generation-prompting.D8hJsz7R.png" TargetMode="External"/><Relationship Id="rId12" Type="http://schemas.openxmlformats.org/officeDocument/2006/relationships/hyperlink" Target="https://docs.weweb.io/assets/custom-comp-generation-drag-chat.78dIQ3Tc.png" TargetMode="External"/><Relationship Id="rId13" Type="http://schemas.openxmlformats.org/officeDocument/2006/relationships/hyperlink" Target="https://docs.weweb.io/assets/custom-comp-generation-drag-panel.TxTpAMYt.png" TargetMode="External"/><Relationship Id="rId14" Type="http://schemas.openxmlformats.org/officeDocument/2006/relationships/hyperlink" Target="https://docs.weweb.io/assets/custom-comp-generation-props-panel.BuhqRz4R.png" TargetMode="External"/><Relationship Id="rId15" Type="http://schemas.openxmlformats.org/officeDocument/2006/relationships/hyperlink" Target="https://docs.weweb.io/assets/custom-comp-generation-workflows.DD2eyjJ6.png" TargetMode="External"/><Relationship Id="rId16" Type="http://schemas.openxmlformats.org/officeDocument/2006/relationships/hyperlink" Target="https://docs.weweb.io/assets/custom-comp-generation-actions.BWpLrvs8.png" TargetMode="External"/><Relationship Id="rId17" Type="http://schemas.openxmlformats.org/officeDocument/2006/relationships/hyperlink" Target="https://docs.weweb.io/assets/custom-comp-generation-vars.Ip8HdXE6.png" TargetMode="External"/><Relationship Id="rId18" Type="http://schemas.openxmlformats.org/officeDocument/2006/relationships/hyperlink" Target="https://docs.weweb.io/assets/custom-comp-generation-how-to-fork.BwboYK3Z.png" TargetMode="External"/><Relationship Id="rId19" Type="http://schemas.openxmlformats.org/officeDocument/2006/relationships/hyperlink" Target="https://docs.weweb.io/assets/custom-comp-generation-fork-2.CSmD2TP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