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Masked Input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https://docs.weweb.io/elements/masked.html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2025-04-08T15:54:12.156817+00:00</w:t>
            </w:r>
          </w:p>
        </w:tc>
      </w:tr>
    </w:tbl>
    <w:p>
      <w:pPr>
        <w:pStyle w:val="Heading2"/>
      </w:pPr>
      <w:r>
        <w:t>Masked Input ​</w:t>
      </w:r>
    </w:p>
    <w:p>
      <w:r>
        <w:t>Easily add inputs to your web app that need to match a specific pattern—like phone numbers!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https://docs.weweb.io/assets/masked-input.BwHJx7xC.gif</w:t>
        </w:r>
      </w:hyperlink>
    </w:p>
    <w:p>
      <w:pPr>
        <w:pStyle w:val="Heading2"/>
      </w:pPr>
      <w:r>
        <w:t>Configuring the Masked Input ​</w:t>
      </w:r>
    </w:p>
    <w:p>
      <w:r>
        <w:t>The Masked Input is just like the regular input in WeWeb, but with a twist—you get to add a pattern mask! Here's a quick guide on how to set up your pattern:</w:t>
        <w:br/>
        <w:t>A pattern mask is simply a string like this: '{#}000[aaa]/NIC-``*[**]'</w:t>
        <w:br/>
        <w:t>Here's what each part means:</w:t>
        <w:br/>
        <w:t>0: any digit a: any letter *: any character []: makes the input optional {}: includes a fixed part in the unmasked value</w:t>
        <w:br/>
        <w:t>Check out these examples, each demonstrating how to use pattern masks for different types of inputs:</w:t>
        <w:br/>
        <w:t>US phone: {(000)} 000-0000 Explanation: This pattern is used for formatting US phone numbers, where the area code is enclosed in parentheses, followed by the main number. French phone: +{33} 000 000 000 Explanation: This pattern includes the French country code (+33) and formats the local phone number in groups of three digits. Bank card: 0000 0000 0000 0000 Explanation: This pattern is for credit or debit card numbers, typically consisting of 16 digits grouped in sets of four for readability. International Bank Account Number (IBAN): 0000 0000 0000 0000 0000 00 Explanation: This pattern accommodates the IBAN format, which can vary in length but often includes up to 22 characters. IP address: 000.000.000.000 Explanation: This pattern is for IPv4 addresses, consisting of four sets of numbers separated by dots, each ranging from 0 to 255. US Social Security number: 000-00-0000 Explanation: This pattern matches the format of a US Social Security number, with three groups of digits separated by hyphens. French Social Security number: 00 00 00 000 000 Explanation: This pattern is tailored for the French Social Security number format, which includes several groups of digits separated by spaces.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masked.html" TargetMode="External"/><Relationship Id="rId10" Type="http://schemas.openxmlformats.org/officeDocument/2006/relationships/hyperlink" Target="https://docs.weweb.io/assets/masked-input.BwHJx7xC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