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Utils Formulas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https://docs.weweb.io/formulas/utils.html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2025-04-08T15:54:51.660265+00:00</w:t>
            </w:r>
          </w:p>
        </w:tc>
      </w:tr>
    </w:tbl>
    <w:p>
      <w:pPr>
        <w:pStyle w:val="Heading2"/>
      </w:pPr>
      <w:r>
        <w:t>Utils formulas ​</w:t>
      </w:r>
    </w:p>
    <w:p>
      <w:pPr>
        <w:pStyle w:val="Heading2"/>
      </w:pPr>
      <w:r>
        <w:t>toBool ​</w:t>
      </w:r>
    </w:p>
    <w:p>
      <w:r>
        <w:t>Given a value, this formula will return a boolean value ( true or false ) based on the value truthiness of falsey-ness 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https://docs.weweb.io/assets/utils-tobool1.Bb3MV7aL.png</w:t>
        </w:r>
      </w:hyperlink>
    </w:p>
    <w:p>
      <w:hyperlink r:id="rId11">
        <w:r>
          <w:rPr>
            <w:color w:val="0000EE"/>
            <w:u w:val="single"/>
          </w:rPr>
          <w:t>https://docs.weweb.io/assets/utils-tobool2.DJlrW2Ib.png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utils.html" TargetMode="External"/><Relationship Id="rId10" Type="http://schemas.openxmlformats.org/officeDocument/2006/relationships/hyperlink" Target="https://docs.weweb.io/assets/utils-tobool1.Bb3MV7aL.png" TargetMode="External"/><Relationship Id="rId11" Type="http://schemas.openxmlformats.org/officeDocument/2006/relationships/hyperlink" Target="https://docs.weweb.io/assets/utils-tobool2.DJlrW2I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