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B798E" w14:textId="0E34D43E" w:rsidR="00E07028" w:rsidRPr="00E07028" w:rsidRDefault="00E07028" w:rsidP="00E07028">
      <w:pPr>
        <w:tabs>
          <w:tab w:val="left" w:pos="780"/>
        </w:tabs>
        <w:bidi w:val="0"/>
        <w:ind w:left="720" w:hanging="360"/>
      </w:pPr>
      <w:r w:rsidRPr="00E07028">
        <w:fldChar w:fldCharType="begin"/>
      </w:r>
      <w:r w:rsidRPr="00E07028">
        <w:instrText>HYPERLINK "https://www.dubaidet.gov.ae/"</w:instrText>
      </w:r>
      <w:r w:rsidRPr="00E07028">
        <w:fldChar w:fldCharType="separate"/>
      </w:r>
      <w:r w:rsidRPr="00E07028">
        <w:rPr>
          <w:rStyle w:val="Hyperlink"/>
          <w:color w:val="auto"/>
          <w:u w:val="none"/>
        </w:rPr>
        <w:t>Do tourists have to pay for the treatment and quarantine stay in a hotel if they show symptoms and/or require a second test and the test is positive?</w:t>
      </w:r>
      <w:r w:rsidRPr="00E07028">
        <w:fldChar w:fldCharType="end"/>
      </w:r>
    </w:p>
    <w:p w14:paraId="2BC8365E" w14:textId="2982A999" w:rsidR="003A3265" w:rsidRDefault="00C574F9" w:rsidP="00E07028">
      <w:pPr>
        <w:pStyle w:val="a6"/>
        <w:numPr>
          <w:ilvl w:val="0"/>
          <w:numId w:val="1"/>
        </w:numPr>
        <w:bidi w:val="0"/>
      </w:pPr>
      <w:r>
        <w:t xml:space="preserve">The </w:t>
      </w:r>
      <w:proofErr w:type="spellStart"/>
      <w:r>
        <w:t>traveller</w:t>
      </w:r>
      <w:proofErr w:type="spellEnd"/>
      <w:r>
        <w:t xml:space="preserve"> will bear the cost of treatment and quarantine were required.</w:t>
      </w:r>
    </w:p>
    <w:p w14:paraId="6B3BA5D4" w14:textId="3E8088E0" w:rsidR="00C574F9" w:rsidRDefault="00C574F9" w:rsidP="00C574F9">
      <w:pPr>
        <w:pStyle w:val="a6"/>
        <w:numPr>
          <w:ilvl w:val="0"/>
          <w:numId w:val="1"/>
        </w:numPr>
        <w:bidi w:val="0"/>
      </w:pPr>
      <w:r>
        <w:t>For more information, please visit this Dubai Health Authority page.</w:t>
      </w:r>
    </w:p>
    <w:p w14:paraId="4E0FB7B0" w14:textId="31E3F931" w:rsidR="00C574F9" w:rsidRDefault="00C574F9" w:rsidP="00C574F9">
      <w:pPr>
        <w:pStyle w:val="a6"/>
        <w:numPr>
          <w:ilvl w:val="0"/>
          <w:numId w:val="1"/>
        </w:numPr>
        <w:bidi w:val="0"/>
      </w:pPr>
      <w:r>
        <w:t xml:space="preserve">If the COVID-19 test result is positive, the </w:t>
      </w:r>
      <w:proofErr w:type="spellStart"/>
      <w:r>
        <w:t>traveller</w:t>
      </w:r>
      <w:proofErr w:type="spellEnd"/>
      <w:r>
        <w:t xml:space="preserve"> is required to adhere to the isolation guidelines.</w:t>
      </w:r>
    </w:p>
    <w:sectPr w:rsidR="00C574F9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36FB1"/>
    <w:multiLevelType w:val="hybridMultilevel"/>
    <w:tmpl w:val="710A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74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F9"/>
    <w:rsid w:val="003A3265"/>
    <w:rsid w:val="006F3B14"/>
    <w:rsid w:val="008F593D"/>
    <w:rsid w:val="00A63B79"/>
    <w:rsid w:val="00B17257"/>
    <w:rsid w:val="00C574F9"/>
    <w:rsid w:val="00C80223"/>
    <w:rsid w:val="00E07028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A0A9F"/>
  <w15:chartTrackingRefBased/>
  <w15:docId w15:val="{DD53BE3C-4E7B-404B-AB60-4C8FC25D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57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7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7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7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7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7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7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7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7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57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57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57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574F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574F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574F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574F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574F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574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57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57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7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57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7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574F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74F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74F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7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574F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574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E07028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07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6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53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582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1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81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494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015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01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2104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59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7914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936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76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932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342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16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0292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775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93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812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200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31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2339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2034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71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37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9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02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3550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</w:div>
      </w:divsChild>
    </w:div>
    <w:div w:id="1302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4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573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31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070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874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9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8355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2099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64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894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44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52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46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634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32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82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208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46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2860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034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50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130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726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43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7353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057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92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</w:div>
      </w:divsChild>
    </w:div>
    <w:div w:id="1495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4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2108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27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964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2067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59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5396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523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2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932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350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1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26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2102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36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070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120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33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976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49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02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605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937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89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995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761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7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5583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</w:div>
      </w:divsChild>
    </w:div>
    <w:div w:id="1537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0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257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70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3263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303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383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39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25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00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702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617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97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5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820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30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618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720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290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521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2145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1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449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65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70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046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  <w:divsChild>
            <w:div w:id="1288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5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0966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12" w:color="C5C5C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2024-12-14T16:16:00Z</dcterms:created>
  <dcterms:modified xsi:type="dcterms:W3CDTF">2024-12-15T08:50:00Z</dcterms:modified>
</cp:coreProperties>
</file>