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Default="006B4F6F" w:rsidP="006B4F6F">
      <w:pPr>
        <w:tabs>
          <w:tab w:val="left" w:pos="1080"/>
        </w:tabs>
      </w:pPr>
      <w:r>
        <w:tab/>
      </w:r>
    </w:p>
    <w:p w:rsidR="00816CDF" w:rsidRPr="006B4F6F" w:rsidRDefault="006B4F6F" w:rsidP="006B4F6F">
      <w:pPr>
        <w:tabs>
          <w:tab w:val="left" w:pos="1080"/>
        </w:tabs>
        <w:sectPr w:rsidR="00816CDF" w:rsidRPr="006B4F6F"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r>
        <w:lastRenderedPageBreak/>
        <w:tab/>
      </w:r>
    </w:p>
    <w:p w:rsidR="007E5172" w:rsidRDefault="007E5172" w:rsidP="007E5172">
      <w:pPr>
        <w:pStyle w:val="Ttulo"/>
      </w:pPr>
      <w:r>
        <w:lastRenderedPageBreak/>
        <w:t>Palabras clave</w:t>
      </w:r>
    </w:p>
    <w:p w:rsidR="007E5172" w:rsidRDefault="007E5172" w:rsidP="007E5172">
      <w:pPr>
        <w:jc w:val="left"/>
      </w:pPr>
      <w:r>
        <w:t>HSA: Hemorragia Subaracnoidea</w:t>
      </w:r>
    </w:p>
    <w:p w:rsidR="007E5172" w:rsidRDefault="007E5172" w:rsidP="007E5172">
      <w:pPr>
        <w:jc w:val="left"/>
      </w:pPr>
      <w:r>
        <w:t>ACI: Arteria Carótida Interna</w:t>
      </w:r>
    </w:p>
    <w:p w:rsidR="008428FC" w:rsidRDefault="008428FC" w:rsidP="007E5172">
      <w:pPr>
        <w:jc w:val="left"/>
      </w:pPr>
      <w:r>
        <w:t>TC: Tomografía Computarizada</w:t>
      </w:r>
    </w:p>
    <w:p w:rsidR="00F63640" w:rsidRDefault="008428FC" w:rsidP="007E5172">
      <w:pPr>
        <w:jc w:val="left"/>
      </w:pPr>
      <w:r>
        <w:t>AAS: Ácido Acetilsalic</w:t>
      </w:r>
      <w:r w:rsidR="004A4BEC">
        <w:t>ílico</w:t>
      </w:r>
    </w:p>
    <w:p w:rsidR="004A4BEC" w:rsidRDefault="004A4BEC" w:rsidP="007E5172">
      <w:pPr>
        <w:jc w:val="left"/>
      </w:pPr>
      <w:r>
        <w:t>DM: Diabetes Mellitus</w:t>
      </w:r>
    </w:p>
    <w:p w:rsidR="004A4BEC" w:rsidRPr="007E5172" w:rsidRDefault="004A4BEC" w:rsidP="007E5172">
      <w:pPr>
        <w:jc w:val="left"/>
        <w:sectPr w:rsidR="004A4BEC" w:rsidRPr="007E5172" w:rsidSect="0030399E">
          <w:type w:val="oddPage"/>
          <w:pgSz w:w="11906" w:h="16838" w:code="9"/>
          <w:pgMar w:top="1134" w:right="1134" w:bottom="1134" w:left="1134" w:header="567" w:footer="567" w:gutter="1134"/>
          <w:cols w:space="708"/>
          <w:titlePg/>
          <w:docGrid w:linePitch="360"/>
        </w:sectPr>
      </w:pPr>
      <w:r>
        <w:t>HPBM</w:t>
      </w:r>
      <w:proofErr w:type="gramStart"/>
      <w:r>
        <w:t>:  Heparina</w:t>
      </w:r>
      <w:proofErr w:type="gramEnd"/>
      <w:r>
        <w:t xml:space="preserve"> de Bajo Peso Molecular</w:t>
      </w: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844702"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09499553" w:history="1">
        <w:r w:rsidR="00844702" w:rsidRPr="002C7E3B">
          <w:rPr>
            <w:rStyle w:val="Hipervnculo"/>
            <w:noProof/>
          </w:rPr>
          <w:t>Introducción</w:t>
        </w:r>
        <w:r w:rsidR="00844702">
          <w:rPr>
            <w:noProof/>
            <w:webHidden/>
          </w:rPr>
          <w:tab/>
        </w:r>
        <w:r w:rsidR="00844702">
          <w:rPr>
            <w:noProof/>
            <w:webHidden/>
          </w:rPr>
          <w:fldChar w:fldCharType="begin"/>
        </w:r>
        <w:r w:rsidR="00844702">
          <w:rPr>
            <w:noProof/>
            <w:webHidden/>
          </w:rPr>
          <w:instrText xml:space="preserve"> PAGEREF _Toc509499553 \h </w:instrText>
        </w:r>
        <w:r w:rsidR="00844702">
          <w:rPr>
            <w:noProof/>
            <w:webHidden/>
          </w:rPr>
        </w:r>
        <w:r w:rsidR="00844702">
          <w:rPr>
            <w:noProof/>
            <w:webHidden/>
          </w:rPr>
          <w:fldChar w:fldCharType="separate"/>
        </w:r>
        <w:r w:rsidR="00844702">
          <w:rPr>
            <w:noProof/>
            <w:webHidden/>
          </w:rPr>
          <w:t>10</w:t>
        </w:r>
        <w:r w:rsidR="00844702">
          <w:rPr>
            <w:noProof/>
            <w:webHidden/>
          </w:rPr>
          <w:fldChar w:fldCharType="end"/>
        </w:r>
      </w:hyperlink>
    </w:p>
    <w:p w:rsidR="00844702" w:rsidRDefault="00844702">
      <w:pPr>
        <w:pStyle w:val="TDC2"/>
        <w:rPr>
          <w:rFonts w:eastAsiaTheme="minorEastAsia"/>
          <w:smallCaps w:val="0"/>
          <w:noProof/>
          <w:sz w:val="22"/>
          <w:szCs w:val="22"/>
          <w:lang w:eastAsia="es-ES"/>
        </w:rPr>
      </w:pPr>
      <w:hyperlink w:anchor="_Toc509499554" w:history="1">
        <w:r w:rsidRPr="002C7E3B">
          <w:rPr>
            <w:rStyle w:val="Hipervnculo"/>
            <w:noProof/>
          </w:rPr>
          <w:t>Definición de aneurisma incidental</w:t>
        </w:r>
        <w:r>
          <w:rPr>
            <w:noProof/>
            <w:webHidden/>
          </w:rPr>
          <w:tab/>
        </w:r>
        <w:r>
          <w:rPr>
            <w:noProof/>
            <w:webHidden/>
          </w:rPr>
          <w:fldChar w:fldCharType="begin"/>
        </w:r>
        <w:r>
          <w:rPr>
            <w:noProof/>
            <w:webHidden/>
          </w:rPr>
          <w:instrText xml:space="preserve"> PAGEREF _Toc509499554 \h </w:instrText>
        </w:r>
        <w:r>
          <w:rPr>
            <w:noProof/>
            <w:webHidden/>
          </w:rPr>
        </w:r>
        <w:r>
          <w:rPr>
            <w:noProof/>
            <w:webHidden/>
          </w:rPr>
          <w:fldChar w:fldCharType="separate"/>
        </w:r>
        <w:r>
          <w:rPr>
            <w:noProof/>
            <w:webHidden/>
          </w:rPr>
          <w:t>10</w:t>
        </w:r>
        <w:r>
          <w:rPr>
            <w:noProof/>
            <w:webHidden/>
          </w:rPr>
          <w:fldChar w:fldCharType="end"/>
        </w:r>
      </w:hyperlink>
    </w:p>
    <w:p w:rsidR="00844702" w:rsidRDefault="00844702">
      <w:pPr>
        <w:pStyle w:val="TDC2"/>
        <w:rPr>
          <w:rFonts w:eastAsiaTheme="minorEastAsia"/>
          <w:smallCaps w:val="0"/>
          <w:noProof/>
          <w:sz w:val="22"/>
          <w:szCs w:val="22"/>
          <w:lang w:eastAsia="es-ES"/>
        </w:rPr>
      </w:pPr>
      <w:hyperlink w:anchor="_Toc509499555" w:history="1">
        <w:r w:rsidRPr="002C7E3B">
          <w:rPr>
            <w:rStyle w:val="Hipervnculo"/>
            <w:noProof/>
          </w:rPr>
          <w:t>Epidemiología</w:t>
        </w:r>
        <w:r>
          <w:rPr>
            <w:noProof/>
            <w:webHidden/>
          </w:rPr>
          <w:tab/>
        </w:r>
        <w:r>
          <w:rPr>
            <w:noProof/>
            <w:webHidden/>
          </w:rPr>
          <w:fldChar w:fldCharType="begin"/>
        </w:r>
        <w:r>
          <w:rPr>
            <w:noProof/>
            <w:webHidden/>
          </w:rPr>
          <w:instrText xml:space="preserve"> PAGEREF _Toc509499555 \h </w:instrText>
        </w:r>
        <w:r>
          <w:rPr>
            <w:noProof/>
            <w:webHidden/>
          </w:rPr>
        </w:r>
        <w:r>
          <w:rPr>
            <w:noProof/>
            <w:webHidden/>
          </w:rPr>
          <w:fldChar w:fldCharType="separate"/>
        </w:r>
        <w:r>
          <w:rPr>
            <w:noProof/>
            <w:webHidden/>
          </w:rPr>
          <w:t>10</w:t>
        </w:r>
        <w:r>
          <w:rPr>
            <w:noProof/>
            <w:webHidden/>
          </w:rPr>
          <w:fldChar w:fldCharType="end"/>
        </w:r>
      </w:hyperlink>
    </w:p>
    <w:p w:rsidR="00844702" w:rsidRDefault="00844702">
      <w:pPr>
        <w:pStyle w:val="TDC2"/>
        <w:rPr>
          <w:rFonts w:eastAsiaTheme="minorEastAsia"/>
          <w:smallCaps w:val="0"/>
          <w:noProof/>
          <w:sz w:val="22"/>
          <w:szCs w:val="22"/>
          <w:lang w:eastAsia="es-ES"/>
        </w:rPr>
      </w:pPr>
      <w:hyperlink w:anchor="_Toc509499556" w:history="1">
        <w:r w:rsidRPr="002C7E3B">
          <w:rPr>
            <w:rStyle w:val="Hipervnculo"/>
            <w:noProof/>
          </w:rPr>
          <w:t>Historia natural del aneurisma</w:t>
        </w:r>
        <w:r>
          <w:rPr>
            <w:noProof/>
            <w:webHidden/>
          </w:rPr>
          <w:tab/>
        </w:r>
        <w:r>
          <w:rPr>
            <w:noProof/>
            <w:webHidden/>
          </w:rPr>
          <w:fldChar w:fldCharType="begin"/>
        </w:r>
        <w:r>
          <w:rPr>
            <w:noProof/>
            <w:webHidden/>
          </w:rPr>
          <w:instrText xml:space="preserve"> PAGEREF _Toc509499556 \h </w:instrText>
        </w:r>
        <w:r>
          <w:rPr>
            <w:noProof/>
            <w:webHidden/>
          </w:rPr>
        </w:r>
        <w:r>
          <w:rPr>
            <w:noProof/>
            <w:webHidden/>
          </w:rPr>
          <w:fldChar w:fldCharType="separate"/>
        </w:r>
        <w:r>
          <w:rPr>
            <w:noProof/>
            <w:webHidden/>
          </w:rPr>
          <w:t>10</w:t>
        </w:r>
        <w:r>
          <w:rPr>
            <w:noProof/>
            <w:webHidden/>
          </w:rPr>
          <w:fldChar w:fldCharType="end"/>
        </w:r>
      </w:hyperlink>
    </w:p>
    <w:p w:rsidR="00844702" w:rsidRDefault="00844702">
      <w:pPr>
        <w:pStyle w:val="TDC3"/>
        <w:tabs>
          <w:tab w:val="right" w:leader="dot" w:pos="8494"/>
        </w:tabs>
        <w:rPr>
          <w:rFonts w:eastAsiaTheme="minorEastAsia"/>
          <w:i w:val="0"/>
          <w:iCs w:val="0"/>
          <w:noProof/>
          <w:sz w:val="22"/>
          <w:szCs w:val="22"/>
          <w:lang w:eastAsia="es-ES"/>
        </w:rPr>
      </w:pPr>
      <w:hyperlink w:anchor="_Toc509499557" w:history="1">
        <w:r w:rsidRPr="002C7E3B">
          <w:rPr>
            <w:rStyle w:val="Hipervnculo"/>
            <w:noProof/>
          </w:rPr>
          <w:t>Hemorragia Subaracnoidea (HSA)</w:t>
        </w:r>
        <w:r>
          <w:rPr>
            <w:noProof/>
            <w:webHidden/>
          </w:rPr>
          <w:tab/>
        </w:r>
        <w:r>
          <w:rPr>
            <w:noProof/>
            <w:webHidden/>
          </w:rPr>
          <w:fldChar w:fldCharType="begin"/>
        </w:r>
        <w:r>
          <w:rPr>
            <w:noProof/>
            <w:webHidden/>
          </w:rPr>
          <w:instrText xml:space="preserve"> PAGEREF _Toc509499557 \h </w:instrText>
        </w:r>
        <w:r>
          <w:rPr>
            <w:noProof/>
            <w:webHidden/>
          </w:rPr>
        </w:r>
        <w:r>
          <w:rPr>
            <w:noProof/>
            <w:webHidden/>
          </w:rPr>
          <w:fldChar w:fldCharType="separate"/>
        </w:r>
        <w:r>
          <w:rPr>
            <w:noProof/>
            <w:webHidden/>
          </w:rPr>
          <w:t>11</w:t>
        </w:r>
        <w:r>
          <w:rPr>
            <w:noProof/>
            <w:webHidden/>
          </w:rPr>
          <w:fldChar w:fldCharType="end"/>
        </w:r>
      </w:hyperlink>
    </w:p>
    <w:p w:rsidR="00844702" w:rsidRDefault="00844702">
      <w:pPr>
        <w:pStyle w:val="TDC3"/>
        <w:tabs>
          <w:tab w:val="right" w:leader="dot" w:pos="8494"/>
        </w:tabs>
        <w:rPr>
          <w:rFonts w:eastAsiaTheme="minorEastAsia"/>
          <w:i w:val="0"/>
          <w:iCs w:val="0"/>
          <w:noProof/>
          <w:sz w:val="22"/>
          <w:szCs w:val="22"/>
          <w:lang w:eastAsia="es-ES"/>
        </w:rPr>
      </w:pPr>
      <w:hyperlink w:anchor="_Toc509499558" w:history="1">
        <w:r w:rsidRPr="002C7E3B">
          <w:rPr>
            <w:rStyle w:val="Hipervnculo"/>
            <w:noProof/>
          </w:rPr>
          <w:t>Factores pronósticos y factores de riesgo de ruptura aneurismática</w:t>
        </w:r>
        <w:r>
          <w:rPr>
            <w:noProof/>
            <w:webHidden/>
          </w:rPr>
          <w:tab/>
        </w:r>
        <w:r>
          <w:rPr>
            <w:noProof/>
            <w:webHidden/>
          </w:rPr>
          <w:fldChar w:fldCharType="begin"/>
        </w:r>
        <w:r>
          <w:rPr>
            <w:noProof/>
            <w:webHidden/>
          </w:rPr>
          <w:instrText xml:space="preserve"> PAGEREF _Toc509499558 \h </w:instrText>
        </w:r>
        <w:r>
          <w:rPr>
            <w:noProof/>
            <w:webHidden/>
          </w:rPr>
        </w:r>
        <w:r>
          <w:rPr>
            <w:noProof/>
            <w:webHidden/>
          </w:rPr>
          <w:fldChar w:fldCharType="separate"/>
        </w:r>
        <w:r>
          <w:rPr>
            <w:noProof/>
            <w:webHidden/>
          </w:rPr>
          <w:t>12</w:t>
        </w:r>
        <w:r>
          <w:rPr>
            <w:noProof/>
            <w:webHidden/>
          </w:rPr>
          <w:fldChar w:fldCharType="end"/>
        </w:r>
      </w:hyperlink>
    </w:p>
    <w:p w:rsidR="00844702" w:rsidRDefault="00844702">
      <w:pPr>
        <w:pStyle w:val="TDC2"/>
        <w:rPr>
          <w:rFonts w:eastAsiaTheme="minorEastAsia"/>
          <w:smallCaps w:val="0"/>
          <w:noProof/>
          <w:sz w:val="22"/>
          <w:szCs w:val="22"/>
          <w:lang w:eastAsia="es-ES"/>
        </w:rPr>
      </w:pPr>
      <w:hyperlink w:anchor="_Toc509499559" w:history="1">
        <w:r w:rsidRPr="002C7E3B">
          <w:rPr>
            <w:rStyle w:val="Hipervnculo"/>
            <w:noProof/>
          </w:rPr>
          <w:t>Tratamiento de los aneurismas incidentales</w:t>
        </w:r>
        <w:r>
          <w:rPr>
            <w:noProof/>
            <w:webHidden/>
          </w:rPr>
          <w:tab/>
        </w:r>
        <w:r>
          <w:rPr>
            <w:noProof/>
            <w:webHidden/>
          </w:rPr>
          <w:fldChar w:fldCharType="begin"/>
        </w:r>
        <w:r>
          <w:rPr>
            <w:noProof/>
            <w:webHidden/>
          </w:rPr>
          <w:instrText xml:space="preserve"> PAGEREF _Toc509499559 \h </w:instrText>
        </w:r>
        <w:r>
          <w:rPr>
            <w:noProof/>
            <w:webHidden/>
          </w:rPr>
        </w:r>
        <w:r>
          <w:rPr>
            <w:noProof/>
            <w:webHidden/>
          </w:rPr>
          <w:fldChar w:fldCharType="separate"/>
        </w:r>
        <w:r>
          <w:rPr>
            <w:noProof/>
            <w:webHidden/>
          </w:rPr>
          <w:t>13</w:t>
        </w:r>
        <w:r>
          <w:rPr>
            <w:noProof/>
            <w:webHidden/>
          </w:rPr>
          <w:fldChar w:fldCharType="end"/>
        </w:r>
      </w:hyperlink>
    </w:p>
    <w:p w:rsidR="00844702" w:rsidRDefault="00844702">
      <w:pPr>
        <w:pStyle w:val="TDC3"/>
        <w:tabs>
          <w:tab w:val="right" w:leader="dot" w:pos="8494"/>
        </w:tabs>
        <w:rPr>
          <w:rFonts w:eastAsiaTheme="minorEastAsia"/>
          <w:i w:val="0"/>
          <w:iCs w:val="0"/>
          <w:noProof/>
          <w:sz w:val="22"/>
          <w:szCs w:val="22"/>
          <w:lang w:eastAsia="es-ES"/>
        </w:rPr>
      </w:pPr>
      <w:hyperlink w:anchor="_Toc509499560" w:history="1">
        <w:r w:rsidRPr="002C7E3B">
          <w:rPr>
            <w:rStyle w:val="Hipervnculo"/>
            <w:noProof/>
          </w:rPr>
          <w:t>Tratamiento quirúrgico</w:t>
        </w:r>
        <w:r>
          <w:rPr>
            <w:noProof/>
            <w:webHidden/>
          </w:rPr>
          <w:tab/>
        </w:r>
        <w:r>
          <w:rPr>
            <w:noProof/>
            <w:webHidden/>
          </w:rPr>
          <w:fldChar w:fldCharType="begin"/>
        </w:r>
        <w:r>
          <w:rPr>
            <w:noProof/>
            <w:webHidden/>
          </w:rPr>
          <w:instrText xml:space="preserve"> PAGEREF _Toc509499560 \h </w:instrText>
        </w:r>
        <w:r>
          <w:rPr>
            <w:noProof/>
            <w:webHidden/>
          </w:rPr>
        </w:r>
        <w:r>
          <w:rPr>
            <w:noProof/>
            <w:webHidden/>
          </w:rPr>
          <w:fldChar w:fldCharType="separate"/>
        </w:r>
        <w:r>
          <w:rPr>
            <w:noProof/>
            <w:webHidden/>
          </w:rPr>
          <w:t>13</w:t>
        </w:r>
        <w:r>
          <w:rPr>
            <w:noProof/>
            <w:webHidden/>
          </w:rPr>
          <w:fldChar w:fldCharType="end"/>
        </w:r>
      </w:hyperlink>
    </w:p>
    <w:p w:rsidR="00844702" w:rsidRDefault="00844702">
      <w:pPr>
        <w:pStyle w:val="TDC3"/>
        <w:tabs>
          <w:tab w:val="right" w:leader="dot" w:pos="8494"/>
        </w:tabs>
        <w:rPr>
          <w:rFonts w:eastAsiaTheme="minorEastAsia"/>
          <w:i w:val="0"/>
          <w:iCs w:val="0"/>
          <w:noProof/>
          <w:sz w:val="22"/>
          <w:szCs w:val="22"/>
          <w:lang w:eastAsia="es-ES"/>
        </w:rPr>
      </w:pPr>
      <w:hyperlink w:anchor="_Toc509499561" w:history="1">
        <w:r w:rsidRPr="002C7E3B">
          <w:rPr>
            <w:rStyle w:val="Hipervnculo"/>
            <w:noProof/>
          </w:rPr>
          <w:t>Tratamiento endovascular</w:t>
        </w:r>
        <w:r>
          <w:rPr>
            <w:noProof/>
            <w:webHidden/>
          </w:rPr>
          <w:tab/>
        </w:r>
        <w:r>
          <w:rPr>
            <w:noProof/>
            <w:webHidden/>
          </w:rPr>
          <w:fldChar w:fldCharType="begin"/>
        </w:r>
        <w:r>
          <w:rPr>
            <w:noProof/>
            <w:webHidden/>
          </w:rPr>
          <w:instrText xml:space="preserve"> PAGEREF _Toc509499561 \h </w:instrText>
        </w:r>
        <w:r>
          <w:rPr>
            <w:noProof/>
            <w:webHidden/>
          </w:rPr>
        </w:r>
        <w:r>
          <w:rPr>
            <w:noProof/>
            <w:webHidden/>
          </w:rPr>
          <w:fldChar w:fldCharType="separate"/>
        </w:r>
        <w:r>
          <w:rPr>
            <w:noProof/>
            <w:webHidden/>
          </w:rPr>
          <w:t>14</w:t>
        </w:r>
        <w:r>
          <w:rPr>
            <w:noProof/>
            <w:webHidden/>
          </w:rPr>
          <w:fldChar w:fldCharType="end"/>
        </w:r>
      </w:hyperlink>
    </w:p>
    <w:p w:rsidR="00844702" w:rsidRDefault="00844702">
      <w:pPr>
        <w:pStyle w:val="TDC1"/>
        <w:tabs>
          <w:tab w:val="right" w:leader="dot" w:pos="8494"/>
        </w:tabs>
        <w:rPr>
          <w:rFonts w:eastAsiaTheme="minorEastAsia"/>
          <w:b w:val="0"/>
          <w:bCs w:val="0"/>
          <w:caps w:val="0"/>
          <w:noProof/>
          <w:sz w:val="22"/>
          <w:szCs w:val="22"/>
          <w:lang w:eastAsia="es-ES"/>
        </w:rPr>
      </w:pPr>
      <w:hyperlink w:anchor="_Toc509499562" w:history="1">
        <w:r w:rsidRPr="002C7E3B">
          <w:rPr>
            <w:rStyle w:val="Hipervnculo"/>
            <w:noProof/>
          </w:rPr>
          <w:t>Justificación del Proyecto</w:t>
        </w:r>
        <w:r>
          <w:rPr>
            <w:noProof/>
            <w:webHidden/>
          </w:rPr>
          <w:tab/>
        </w:r>
        <w:r>
          <w:rPr>
            <w:noProof/>
            <w:webHidden/>
          </w:rPr>
          <w:fldChar w:fldCharType="begin"/>
        </w:r>
        <w:r>
          <w:rPr>
            <w:noProof/>
            <w:webHidden/>
          </w:rPr>
          <w:instrText xml:space="preserve"> PAGEREF _Toc509499562 \h </w:instrText>
        </w:r>
        <w:r>
          <w:rPr>
            <w:noProof/>
            <w:webHidden/>
          </w:rPr>
        </w:r>
        <w:r>
          <w:rPr>
            <w:noProof/>
            <w:webHidden/>
          </w:rPr>
          <w:fldChar w:fldCharType="separate"/>
        </w:r>
        <w:r>
          <w:rPr>
            <w:noProof/>
            <w:webHidden/>
          </w:rPr>
          <w:t>15</w:t>
        </w:r>
        <w:r>
          <w:rPr>
            <w:noProof/>
            <w:webHidden/>
          </w:rPr>
          <w:fldChar w:fldCharType="end"/>
        </w:r>
      </w:hyperlink>
    </w:p>
    <w:p w:rsidR="00844702" w:rsidRDefault="00844702">
      <w:pPr>
        <w:pStyle w:val="TDC1"/>
        <w:tabs>
          <w:tab w:val="right" w:leader="dot" w:pos="8494"/>
        </w:tabs>
        <w:rPr>
          <w:rFonts w:eastAsiaTheme="minorEastAsia"/>
          <w:b w:val="0"/>
          <w:bCs w:val="0"/>
          <w:caps w:val="0"/>
          <w:noProof/>
          <w:sz w:val="22"/>
          <w:szCs w:val="22"/>
          <w:lang w:eastAsia="es-ES"/>
        </w:rPr>
      </w:pPr>
      <w:hyperlink w:anchor="_Toc509499563" w:history="1">
        <w:r w:rsidRPr="002C7E3B">
          <w:rPr>
            <w:rStyle w:val="Hipervnculo"/>
            <w:noProof/>
          </w:rPr>
          <w:t>Objetivos</w:t>
        </w:r>
        <w:r>
          <w:rPr>
            <w:noProof/>
            <w:webHidden/>
          </w:rPr>
          <w:tab/>
        </w:r>
        <w:r>
          <w:rPr>
            <w:noProof/>
            <w:webHidden/>
          </w:rPr>
          <w:fldChar w:fldCharType="begin"/>
        </w:r>
        <w:r>
          <w:rPr>
            <w:noProof/>
            <w:webHidden/>
          </w:rPr>
          <w:instrText xml:space="preserve"> PAGEREF _Toc509499563 \h </w:instrText>
        </w:r>
        <w:r>
          <w:rPr>
            <w:noProof/>
            <w:webHidden/>
          </w:rPr>
        </w:r>
        <w:r>
          <w:rPr>
            <w:noProof/>
            <w:webHidden/>
          </w:rPr>
          <w:fldChar w:fldCharType="separate"/>
        </w:r>
        <w:r>
          <w:rPr>
            <w:noProof/>
            <w:webHidden/>
          </w:rPr>
          <w:t>15</w:t>
        </w:r>
        <w:r>
          <w:rPr>
            <w:noProof/>
            <w:webHidden/>
          </w:rPr>
          <w:fldChar w:fldCharType="end"/>
        </w:r>
      </w:hyperlink>
    </w:p>
    <w:p w:rsidR="00844702" w:rsidRDefault="00844702">
      <w:pPr>
        <w:pStyle w:val="TDC1"/>
        <w:tabs>
          <w:tab w:val="right" w:leader="dot" w:pos="8494"/>
        </w:tabs>
        <w:rPr>
          <w:rFonts w:eastAsiaTheme="minorEastAsia"/>
          <w:b w:val="0"/>
          <w:bCs w:val="0"/>
          <w:caps w:val="0"/>
          <w:noProof/>
          <w:sz w:val="22"/>
          <w:szCs w:val="22"/>
          <w:lang w:eastAsia="es-ES"/>
        </w:rPr>
      </w:pPr>
      <w:hyperlink w:anchor="_Toc509499564" w:history="1">
        <w:r w:rsidRPr="002C7E3B">
          <w:rPr>
            <w:rStyle w:val="Hipervnculo"/>
            <w:noProof/>
          </w:rPr>
          <w:t>Material y métodos</w:t>
        </w:r>
        <w:r>
          <w:rPr>
            <w:noProof/>
            <w:webHidden/>
          </w:rPr>
          <w:tab/>
        </w:r>
        <w:r>
          <w:rPr>
            <w:noProof/>
            <w:webHidden/>
          </w:rPr>
          <w:fldChar w:fldCharType="begin"/>
        </w:r>
        <w:r>
          <w:rPr>
            <w:noProof/>
            <w:webHidden/>
          </w:rPr>
          <w:instrText xml:space="preserve"> PAGEREF _Toc509499564 \h </w:instrText>
        </w:r>
        <w:r>
          <w:rPr>
            <w:noProof/>
            <w:webHidden/>
          </w:rPr>
        </w:r>
        <w:r>
          <w:rPr>
            <w:noProof/>
            <w:webHidden/>
          </w:rPr>
          <w:fldChar w:fldCharType="separate"/>
        </w:r>
        <w:r>
          <w:rPr>
            <w:noProof/>
            <w:webHidden/>
          </w:rPr>
          <w:t>16</w:t>
        </w:r>
        <w:r>
          <w:rPr>
            <w:noProof/>
            <w:webHidden/>
          </w:rPr>
          <w:fldChar w:fldCharType="end"/>
        </w:r>
      </w:hyperlink>
    </w:p>
    <w:p w:rsidR="00844702" w:rsidRDefault="00844702">
      <w:pPr>
        <w:pStyle w:val="TDC1"/>
        <w:tabs>
          <w:tab w:val="right" w:leader="dot" w:pos="8494"/>
        </w:tabs>
        <w:rPr>
          <w:rFonts w:eastAsiaTheme="minorEastAsia"/>
          <w:b w:val="0"/>
          <w:bCs w:val="0"/>
          <w:caps w:val="0"/>
          <w:noProof/>
          <w:sz w:val="22"/>
          <w:szCs w:val="22"/>
          <w:lang w:eastAsia="es-ES"/>
        </w:rPr>
      </w:pPr>
      <w:hyperlink w:anchor="_Toc509499565" w:history="1">
        <w:r w:rsidRPr="002C7E3B">
          <w:rPr>
            <w:rStyle w:val="Hipervnculo"/>
            <w:noProof/>
          </w:rPr>
          <w:t>Resultados</w:t>
        </w:r>
        <w:r>
          <w:rPr>
            <w:noProof/>
            <w:webHidden/>
          </w:rPr>
          <w:tab/>
        </w:r>
        <w:r>
          <w:rPr>
            <w:noProof/>
            <w:webHidden/>
          </w:rPr>
          <w:fldChar w:fldCharType="begin"/>
        </w:r>
        <w:r>
          <w:rPr>
            <w:noProof/>
            <w:webHidden/>
          </w:rPr>
          <w:instrText xml:space="preserve"> PAGEREF _Toc509499565 \h </w:instrText>
        </w:r>
        <w:r>
          <w:rPr>
            <w:noProof/>
            <w:webHidden/>
          </w:rPr>
        </w:r>
        <w:r>
          <w:rPr>
            <w:noProof/>
            <w:webHidden/>
          </w:rPr>
          <w:fldChar w:fldCharType="separate"/>
        </w:r>
        <w:r>
          <w:rPr>
            <w:noProof/>
            <w:webHidden/>
          </w:rPr>
          <w:t>16</w:t>
        </w:r>
        <w:r>
          <w:rPr>
            <w:noProof/>
            <w:webHidden/>
          </w:rPr>
          <w:fldChar w:fldCharType="end"/>
        </w:r>
      </w:hyperlink>
    </w:p>
    <w:p w:rsidR="00844702" w:rsidRDefault="00844702">
      <w:pPr>
        <w:pStyle w:val="TDC2"/>
        <w:rPr>
          <w:rFonts w:eastAsiaTheme="minorEastAsia"/>
          <w:smallCaps w:val="0"/>
          <w:noProof/>
          <w:sz w:val="22"/>
          <w:szCs w:val="22"/>
          <w:lang w:eastAsia="es-ES"/>
        </w:rPr>
      </w:pPr>
      <w:hyperlink w:anchor="_Toc509499566" w:history="1">
        <w:r w:rsidRPr="002C7E3B">
          <w:rPr>
            <w:rStyle w:val="Hipervnculo"/>
            <w:noProof/>
          </w:rPr>
          <w:t>Análisis descriptivo de la muestra</w:t>
        </w:r>
        <w:r>
          <w:rPr>
            <w:noProof/>
            <w:webHidden/>
          </w:rPr>
          <w:tab/>
        </w:r>
        <w:r>
          <w:rPr>
            <w:noProof/>
            <w:webHidden/>
          </w:rPr>
          <w:fldChar w:fldCharType="begin"/>
        </w:r>
        <w:r>
          <w:rPr>
            <w:noProof/>
            <w:webHidden/>
          </w:rPr>
          <w:instrText xml:space="preserve"> PAGEREF _Toc509499566 \h </w:instrText>
        </w:r>
        <w:r>
          <w:rPr>
            <w:noProof/>
            <w:webHidden/>
          </w:rPr>
        </w:r>
        <w:r>
          <w:rPr>
            <w:noProof/>
            <w:webHidden/>
          </w:rPr>
          <w:fldChar w:fldCharType="separate"/>
        </w:r>
        <w:r>
          <w:rPr>
            <w:noProof/>
            <w:webHidden/>
          </w:rPr>
          <w:t>16</w:t>
        </w:r>
        <w:r>
          <w:rPr>
            <w:noProof/>
            <w:webHidden/>
          </w:rPr>
          <w:fldChar w:fldCharType="end"/>
        </w:r>
      </w:hyperlink>
    </w:p>
    <w:p w:rsidR="00844702" w:rsidRDefault="00844702">
      <w:pPr>
        <w:pStyle w:val="TDC1"/>
        <w:tabs>
          <w:tab w:val="right" w:leader="dot" w:pos="8494"/>
        </w:tabs>
        <w:rPr>
          <w:rFonts w:eastAsiaTheme="minorEastAsia"/>
          <w:b w:val="0"/>
          <w:bCs w:val="0"/>
          <w:caps w:val="0"/>
          <w:noProof/>
          <w:sz w:val="22"/>
          <w:szCs w:val="22"/>
          <w:lang w:eastAsia="es-ES"/>
        </w:rPr>
      </w:pPr>
      <w:hyperlink w:anchor="_Toc509499567" w:history="1">
        <w:r w:rsidRPr="002C7E3B">
          <w:rPr>
            <w:rStyle w:val="Hipervnculo"/>
            <w:noProof/>
          </w:rPr>
          <w:t>Discusión</w:t>
        </w:r>
        <w:r>
          <w:rPr>
            <w:noProof/>
            <w:webHidden/>
          </w:rPr>
          <w:tab/>
        </w:r>
        <w:r>
          <w:rPr>
            <w:noProof/>
            <w:webHidden/>
          </w:rPr>
          <w:fldChar w:fldCharType="begin"/>
        </w:r>
        <w:r>
          <w:rPr>
            <w:noProof/>
            <w:webHidden/>
          </w:rPr>
          <w:instrText xml:space="preserve"> PAGEREF _Toc509499567 \h </w:instrText>
        </w:r>
        <w:r>
          <w:rPr>
            <w:noProof/>
            <w:webHidden/>
          </w:rPr>
        </w:r>
        <w:r>
          <w:rPr>
            <w:noProof/>
            <w:webHidden/>
          </w:rPr>
          <w:fldChar w:fldCharType="separate"/>
        </w:r>
        <w:r>
          <w:rPr>
            <w:noProof/>
            <w:webHidden/>
          </w:rPr>
          <w:t>18</w:t>
        </w:r>
        <w:r>
          <w:rPr>
            <w:noProof/>
            <w:webHidden/>
          </w:rPr>
          <w:fldChar w:fldCharType="end"/>
        </w:r>
      </w:hyperlink>
    </w:p>
    <w:p w:rsidR="00844702" w:rsidRDefault="00844702">
      <w:pPr>
        <w:pStyle w:val="TDC1"/>
        <w:tabs>
          <w:tab w:val="right" w:leader="dot" w:pos="8494"/>
        </w:tabs>
        <w:rPr>
          <w:rFonts w:eastAsiaTheme="minorEastAsia"/>
          <w:b w:val="0"/>
          <w:bCs w:val="0"/>
          <w:caps w:val="0"/>
          <w:noProof/>
          <w:sz w:val="22"/>
          <w:szCs w:val="22"/>
          <w:lang w:eastAsia="es-ES"/>
        </w:rPr>
      </w:pPr>
      <w:hyperlink w:anchor="_Toc509499568" w:history="1">
        <w:r w:rsidRPr="002C7E3B">
          <w:rPr>
            <w:rStyle w:val="Hipervnculo"/>
            <w:noProof/>
          </w:rPr>
          <w:t>Conclusiones</w:t>
        </w:r>
        <w:r>
          <w:rPr>
            <w:noProof/>
            <w:webHidden/>
          </w:rPr>
          <w:tab/>
        </w:r>
        <w:r>
          <w:rPr>
            <w:noProof/>
            <w:webHidden/>
          </w:rPr>
          <w:fldChar w:fldCharType="begin"/>
        </w:r>
        <w:r>
          <w:rPr>
            <w:noProof/>
            <w:webHidden/>
          </w:rPr>
          <w:instrText xml:space="preserve"> PAGEREF _Toc509499568 \h </w:instrText>
        </w:r>
        <w:r>
          <w:rPr>
            <w:noProof/>
            <w:webHidden/>
          </w:rPr>
        </w:r>
        <w:r>
          <w:rPr>
            <w:noProof/>
            <w:webHidden/>
          </w:rPr>
          <w:fldChar w:fldCharType="separate"/>
        </w:r>
        <w:r>
          <w:rPr>
            <w:noProof/>
            <w:webHidden/>
          </w:rPr>
          <w:t>18</w:t>
        </w:r>
        <w:r>
          <w:rPr>
            <w:noProof/>
            <w:webHidden/>
          </w:rPr>
          <w:fldChar w:fldCharType="end"/>
        </w:r>
      </w:hyperlink>
    </w:p>
    <w:p w:rsidR="00844702" w:rsidRDefault="00844702">
      <w:pPr>
        <w:pStyle w:val="TDC1"/>
        <w:tabs>
          <w:tab w:val="right" w:leader="dot" w:pos="8494"/>
        </w:tabs>
        <w:rPr>
          <w:rFonts w:eastAsiaTheme="minorEastAsia"/>
          <w:b w:val="0"/>
          <w:bCs w:val="0"/>
          <w:caps w:val="0"/>
          <w:noProof/>
          <w:sz w:val="22"/>
          <w:szCs w:val="22"/>
          <w:lang w:eastAsia="es-ES"/>
        </w:rPr>
      </w:pPr>
      <w:hyperlink w:anchor="_Toc509499569" w:history="1">
        <w:r w:rsidRPr="002C7E3B">
          <w:rPr>
            <w:rStyle w:val="Hipervnculo"/>
            <w:noProof/>
          </w:rPr>
          <w:t>Bibliografía</w:t>
        </w:r>
        <w:r>
          <w:rPr>
            <w:noProof/>
            <w:webHidden/>
          </w:rPr>
          <w:tab/>
        </w:r>
        <w:r>
          <w:rPr>
            <w:noProof/>
            <w:webHidden/>
          </w:rPr>
          <w:fldChar w:fldCharType="begin"/>
        </w:r>
        <w:r>
          <w:rPr>
            <w:noProof/>
            <w:webHidden/>
          </w:rPr>
          <w:instrText xml:space="preserve"> PAGEREF _Toc509499569 \h </w:instrText>
        </w:r>
        <w:r>
          <w:rPr>
            <w:noProof/>
            <w:webHidden/>
          </w:rPr>
        </w:r>
        <w:r>
          <w:rPr>
            <w:noProof/>
            <w:webHidden/>
          </w:rPr>
          <w:fldChar w:fldCharType="separate"/>
        </w:r>
        <w:r>
          <w:rPr>
            <w:noProof/>
            <w:webHidden/>
          </w:rPr>
          <w:t>18</w:t>
        </w:r>
        <w:r>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F308D9">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09499553"/>
      <w:r>
        <w:lastRenderedPageBreak/>
        <w:t>Introducción</w:t>
      </w:r>
      <w:bookmarkEnd w:id="0"/>
    </w:p>
    <w:p w:rsidR="00F308D9" w:rsidRDefault="00F308D9" w:rsidP="00F308D9">
      <w:pPr>
        <w:pStyle w:val="Ttulo2"/>
        <w:numPr>
          <w:ilvl w:val="1"/>
          <w:numId w:val="0"/>
        </w:numPr>
        <w:ind w:left="576" w:hanging="576"/>
      </w:pPr>
      <w:bookmarkStart w:id="1" w:name="_Toc509499554"/>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09499555"/>
      <w:r>
        <w:t>Epidemiología</w:t>
      </w:r>
      <w:bookmarkEnd w:id="2"/>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Pr="00B33078">
        <w:t>. Se estima que la prevalencia de aneurismas en la población adulta es de 3-5% (aunque varía dependiendo de si el estudio es angiográfico o mediante autopsia</w:t>
      </w:r>
      <w:proofErr w:type="gramStart"/>
      <w:r w:rsidRPr="00B33078">
        <w:t>) ,</w:t>
      </w:r>
      <w:proofErr w:type="gramEnd"/>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3" w:name="_Toc509499556"/>
      <w:r>
        <w:t>Historia natural del aneurisma</w:t>
      </w:r>
      <w:bookmarkEnd w:id="3"/>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ruptura de una manera clara, si no que según el contexto que le acompañe se decidirá una vía </w:t>
      </w:r>
      <w:r>
        <w:lastRenderedPageBreak/>
        <w:t>de actuación. La evolución natural del aneurisma es su ruptura</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09499557"/>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09499558"/>
      <w:r>
        <w:t>Factores pronósticos y factores de riesgo de ruptura aneurismática</w:t>
      </w:r>
      <w:bookmarkEnd w:id="5"/>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09499559"/>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09499560"/>
      <w:r>
        <w:t>Tratamiento quirúrgico</w:t>
      </w:r>
      <w:bookmarkEnd w:id="7"/>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09499561"/>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09499562"/>
      <w:r>
        <w:t>Justificación del Proyecto</w:t>
      </w:r>
      <w:bookmarkEnd w:id="9"/>
    </w:p>
    <w:p w:rsidR="008C04B8" w:rsidRDefault="00C3570C" w:rsidP="0054730A">
      <w:r>
        <w:t xml:space="preserve">La HSA es una patología grave, que implica un alto riesgo para el paciente debido a su elevada tasa de </w:t>
      </w:r>
      <w:r w:rsidR="008C04B8">
        <w:t>morbi</w:t>
      </w:r>
      <w:r>
        <w:t>mortalidad y la de sus complicaciones. Por lo tanto, es importante establecer unas m</w:t>
      </w:r>
      <w:r w:rsidR="008C04B8">
        <w:t>edidas preventivas en el caso d</w:t>
      </w:r>
      <w:r w:rsidR="009F3E84">
        <w:t>e los</w:t>
      </w:r>
      <w:r w:rsidR="008C04B8">
        <w:t xml:space="preserve"> </w:t>
      </w:r>
      <w:r>
        <w:t>aneurisma</w:t>
      </w:r>
      <w:r w:rsidR="009F3E84">
        <w:t>s</w:t>
      </w:r>
      <w:r>
        <w:t xml:space="preserve"> incidental</w:t>
      </w:r>
      <w:r w:rsidR="009F3E84">
        <w:t>es</w:t>
      </w:r>
      <w:r>
        <w:t xml:space="preserve"> que nos permitan </w:t>
      </w:r>
      <w:r w:rsidR="00E029A9">
        <w:t xml:space="preserve">predecir </w:t>
      </w:r>
      <w:r w:rsidR="009F3E84">
        <w:t>su ruptura</w:t>
      </w:r>
      <w:r w:rsidR="008C04B8">
        <w:t>,</w:t>
      </w:r>
      <w:r w:rsidR="00E029A9">
        <w:t xml:space="preserve"> para adelantarnos a </w:t>
      </w:r>
      <w:r w:rsidR="009F3E84">
        <w:t xml:space="preserve">ella </w:t>
      </w:r>
      <w:r w:rsidR="00E029A9">
        <w:t>y poder ins</w:t>
      </w:r>
      <w:r w:rsidR="009F3E84">
        <w:t>taurar un tratamiento, evitando así la HSA</w:t>
      </w:r>
      <w:r w:rsidR="00E029A9">
        <w:t>. Es</w:t>
      </w:r>
      <w:r w:rsidR="008C04B8">
        <w:t xml:space="preserve"> un tema</w:t>
      </w:r>
      <w:r w:rsidR="00E029A9">
        <w:t xml:space="preserve"> complicado, debido </w:t>
      </w:r>
      <w:r w:rsidR="008C04B8">
        <w:t xml:space="preserve">tanto </w:t>
      </w:r>
      <w:r w:rsidR="00E029A9">
        <w:t>al desconocimiento de la hist</w:t>
      </w:r>
      <w:r w:rsidR="008C04B8">
        <w:t>oria natural de los aneurismas como</w:t>
      </w:r>
      <w:r w:rsidR="00E029A9">
        <w:t xml:space="preserve"> al bajo riesgo de ruptura que tienen. </w:t>
      </w:r>
      <w:r w:rsidR="008C04B8">
        <w:t xml:space="preserve">El dilema radica en que los riesgos de intervención en </w:t>
      </w:r>
      <w:r w:rsidR="009F3E84">
        <w:t xml:space="preserve">muchas ocasiones supera al riesgo de ruptura, que pese a ser un riesgo bajo existe, siendo las consecuencias de la ruptura muy graves, lo que pone en una disyuntiva a los médicos. </w:t>
      </w:r>
    </w:p>
    <w:p w:rsidR="0054730A" w:rsidRPr="0054730A" w:rsidRDefault="00E029A9" w:rsidP="0054730A">
      <w:r>
        <w:t>Aún no está claro qué actitud o tratamiento debe</w:t>
      </w:r>
      <w:r w:rsidR="009F3E84">
        <w:t xml:space="preserve"> </w:t>
      </w:r>
      <w:r>
        <w:t>tomar</w:t>
      </w:r>
      <w:r w:rsidR="009F3E84">
        <w:t>se</w:t>
      </w:r>
      <w:r>
        <w:t xml:space="preserve"> ante</w:t>
      </w:r>
      <w:r w:rsidR="009F3E84">
        <w:t xml:space="preserve"> el descubrimiento de</w:t>
      </w:r>
      <w:r>
        <w:t xml:space="preserve"> aneurismas incidentales. Actualmente se actúa caso a caso, evalu</w:t>
      </w:r>
      <w:r w:rsidR="009F3E84">
        <w:t>ando</w:t>
      </w:r>
      <w:r>
        <w:t xml:space="preserve"> los riesgos de la intervención y de ruptura aneurismática, explicándoselos al paciente y teniendo en cuenta sus preferencias para tomar una decisión conjunta. </w:t>
      </w:r>
    </w:p>
    <w:p w:rsidR="007C53E5" w:rsidRDefault="007C53E5" w:rsidP="007C53E5">
      <w:pPr>
        <w:pStyle w:val="Ttulo1"/>
      </w:pPr>
      <w:bookmarkStart w:id="10" w:name="_Toc509499563"/>
      <w:r>
        <w:t>Objetivos</w:t>
      </w:r>
      <w:bookmarkEnd w:id="10"/>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1" w:name="_Toc509499564"/>
      <w:r>
        <w:lastRenderedPageBreak/>
        <w:t>Material y métodos</w:t>
      </w:r>
      <w:bookmarkEnd w:id="11"/>
    </w:p>
    <w:p w:rsidR="00255E6E" w:rsidRDefault="00255E6E" w:rsidP="00255E6E">
      <w:r>
        <w:t>Datos recogidos:</w:t>
      </w:r>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previa de HSA.</w:t>
      </w:r>
    </w:p>
    <w:p w:rsidR="00255E6E" w:rsidRDefault="00255E6E" w:rsidP="00E3729E">
      <w:pPr>
        <w:pStyle w:val="Prrafodelista"/>
        <w:numPr>
          <w:ilvl w:val="0"/>
          <w:numId w:val="2"/>
        </w:numPr>
      </w:pPr>
      <w:r>
        <w:t>Comorbilidades: antecedentes de enfermedades cardiovasculares, ictus, diabetes, dislipemia o trastornos tiroideos.</w:t>
      </w:r>
      <w:r w:rsidR="001C0498">
        <w:t xml:space="preserve"> </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255E6E" w:rsidP="00E3729E">
      <w:pPr>
        <w:pStyle w:val="Prrafodelista"/>
        <w:numPr>
          <w:ilvl w:val="0"/>
          <w:numId w:val="2"/>
        </w:numPr>
      </w:pPr>
      <w:r>
        <w:t>Contexto del diagnóstico</w:t>
      </w:r>
      <w:r w:rsidR="00844702">
        <w:t>.</w:t>
      </w:r>
    </w:p>
    <w:p w:rsidR="00255E6E" w:rsidRDefault="001C0498" w:rsidP="00E3729E">
      <w:pPr>
        <w:pStyle w:val="Prrafodelista"/>
        <w:numPr>
          <w:ilvl w:val="0"/>
          <w:numId w:val="2"/>
        </w:numPr>
      </w:pPr>
      <w:r>
        <w:t>Número de aneurismas.</w:t>
      </w:r>
    </w:p>
    <w:p w:rsidR="001C0498" w:rsidRDefault="00844702" w:rsidP="00E3729E">
      <w:pPr>
        <w:pStyle w:val="Prrafodelista"/>
        <w:numPr>
          <w:ilvl w:val="0"/>
          <w:numId w:val="2"/>
        </w:numPr>
      </w:pPr>
      <w:r>
        <w:t>Técnica endovascular.</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1C0498" w:rsidRDefault="001C0498" w:rsidP="00E3729E">
      <w:pPr>
        <w:pStyle w:val="Prrafodelista"/>
        <w:numPr>
          <w:ilvl w:val="0"/>
          <w:numId w:val="2"/>
        </w:numPr>
      </w:pPr>
      <w:r>
        <w:t>Causa de fracaso del tratamiento.</w:t>
      </w:r>
    </w:p>
    <w:p w:rsidR="001C0498" w:rsidRPr="00844702" w:rsidRDefault="001C0498" w:rsidP="00E3729E">
      <w:pPr>
        <w:pStyle w:val="Prrafodelista"/>
        <w:numPr>
          <w:ilvl w:val="0"/>
          <w:numId w:val="2"/>
        </w:numPr>
        <w:rPr>
          <w:color w:val="AC956E" w:themeColor="accent3"/>
        </w:rPr>
      </w:pPr>
      <w:r w:rsidRPr="00844702">
        <w:rPr>
          <w:color w:val="AC956E" w:themeColor="accent3"/>
        </w:rPr>
        <w:t>Medicación post-intervención: anticoagulación y/o antiagregación.</w:t>
      </w:r>
    </w:p>
    <w:p w:rsidR="001C0498" w:rsidRPr="00844702" w:rsidRDefault="001C0498" w:rsidP="00E3729E">
      <w:pPr>
        <w:pStyle w:val="Prrafodelista"/>
        <w:numPr>
          <w:ilvl w:val="0"/>
          <w:numId w:val="2"/>
        </w:numPr>
        <w:rPr>
          <w:color w:val="AC956E" w:themeColor="accent3"/>
        </w:rPr>
      </w:pPr>
      <w:r w:rsidRPr="00844702">
        <w:rPr>
          <w:color w:val="AC956E" w:themeColor="accent3"/>
        </w:rPr>
        <w:t>Síntomas post-intervención.</w:t>
      </w:r>
    </w:p>
    <w:p w:rsidR="001C0498" w:rsidRPr="00255E6E" w:rsidRDefault="001C0498" w:rsidP="00E3729E">
      <w:pPr>
        <w:pStyle w:val="Prrafodelista"/>
        <w:numPr>
          <w:ilvl w:val="0"/>
          <w:numId w:val="2"/>
        </w:numPr>
      </w:pPr>
      <w:r>
        <w:t>Complicaciones</w:t>
      </w:r>
      <w:r w:rsidR="00844702">
        <w:t>.</w:t>
      </w:r>
    </w:p>
    <w:p w:rsidR="0054730A" w:rsidRDefault="0054730A" w:rsidP="0054730A">
      <w:pPr>
        <w:pStyle w:val="Ttulo1"/>
      </w:pPr>
      <w:bookmarkStart w:id="12" w:name="_Toc509499565"/>
      <w:r>
        <w:t>Resultados</w:t>
      </w:r>
      <w:bookmarkEnd w:id="12"/>
    </w:p>
    <w:p w:rsidR="00255E6E" w:rsidRDefault="00B52E59" w:rsidP="00B52E59">
      <w:pPr>
        <w:pStyle w:val="Ttulo2"/>
      </w:pPr>
      <w:bookmarkStart w:id="13" w:name="_Toc509499566"/>
      <w:r>
        <w:t xml:space="preserve">Análisis </w:t>
      </w:r>
      <w:r w:rsidR="002B219D">
        <w:t>descriptivo de la muestra</w:t>
      </w:r>
      <w:bookmarkEnd w:id="13"/>
    </w:p>
    <w:p w:rsidR="001E04F5" w:rsidRDefault="007B51B8" w:rsidP="007B51B8">
      <w:r>
        <w:t>De los 30 casos de nuestro estudio</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t xml:space="preserve"> Para simplificar el análisis de los datos, se tomó como punto de corte los 60 años, de forma que la muest</w:t>
      </w:r>
      <w:r w:rsidR="001A776F">
        <w:t>ra queda dividida en dos grupos: e</w:t>
      </w:r>
      <w:r w:rsidR="001E04F5">
        <w:t xml:space="preserve">l 43.3% de la muestra tenía más de 60 años al diagnóstico, mientras que el 56.7% restante tenía 60 o menos. </w:t>
      </w:r>
    </w:p>
    <w:p w:rsidR="00F066FA" w:rsidRDefault="00D56B90" w:rsidP="00977FEA">
      <w:r>
        <w:t>Tan só</w:t>
      </w:r>
      <w:r w:rsidR="001E04F5">
        <w:t>lo 3 pacientes contaban con historia previa de HSA</w:t>
      </w:r>
      <w:r>
        <w:t xml:space="preserve"> (10%), y la mayoría de los pacientes, el 70%, tenían algún tipo de comorbilidad. </w:t>
      </w:r>
      <w:r w:rsidR="00410063">
        <w:t>El 17.9% de la muestra consumía o consumió alcohol de manera regular y el 70% fumaban o habían sido fumadores.</w:t>
      </w:r>
      <w:r w:rsidR="00576522" w:rsidRPr="00576522">
        <w:t xml:space="preserve"> </w:t>
      </w:r>
      <w:r w:rsidR="00576522">
        <w:t>El70% presentaban algún tipo de clínica neurol</w:t>
      </w:r>
      <w:r w:rsidR="00D266FC">
        <w:t>ógica, la cual les condujo a realizar las pruebas</w:t>
      </w:r>
      <w:r w:rsidR="001A776F">
        <w:t xml:space="preserve"> de imagen</w:t>
      </w:r>
      <w:r w:rsidR="00D266FC">
        <w:t xml:space="preserve"> que descubri</w:t>
      </w:r>
      <w:r w:rsidR="00977FEA">
        <w:t xml:space="preserve">eron la presencia del aneurisma. Entre </w:t>
      </w:r>
      <w:r w:rsidR="00066356">
        <w:t xml:space="preserve">las </w:t>
      </w:r>
      <w:r w:rsidR="00B5074C">
        <w:t>circunstancias</w:t>
      </w:r>
      <w:r w:rsidR="00066356">
        <w:t xml:space="preserve"> </w:t>
      </w:r>
      <w:r w:rsidR="00B5074C">
        <w:t xml:space="preserve">más relevantes </w:t>
      </w:r>
      <w:r w:rsidR="00066356">
        <w:t>que motivaro</w:t>
      </w:r>
      <w:r w:rsidR="00B5074C">
        <w:t>n el diagnóstico</w:t>
      </w:r>
      <w:r w:rsidR="00977FEA">
        <w:t xml:space="preserve"> del aneurisma encontramos: </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lastRenderedPageBreak/>
        <w:t>Antecedentes familiares</w:t>
      </w:r>
      <w:r w:rsidR="00157CEE">
        <w:t xml:space="preserve"> en 2 casos. La primera paciente tenía una hermana con múltiples aneurismas y secuelas debidas a HSA. La segunda tenía una tía materna intervenida endovascularmente por aneurismas cerebrales y su madre había fallecido por HSA según autopsia.</w:t>
      </w:r>
    </w:p>
    <w:p w:rsidR="00F066FA" w:rsidRDefault="00F066FA" w:rsidP="00E3729E">
      <w:pPr>
        <w:pStyle w:val="Prrafodelista"/>
        <w:numPr>
          <w:ilvl w:val="0"/>
          <w:numId w:val="1"/>
        </w:numPr>
      </w:pPr>
      <w:r>
        <w:t>Amnesia</w:t>
      </w:r>
      <w:r w:rsidR="00157CEE">
        <w:t xml:space="preserve"> 3 pacientes. En un caso fue de tipo disociativa y en los otros 2 fue amnesia global transitoria.</w:t>
      </w:r>
    </w:p>
    <w:p w:rsidR="00F023D6" w:rsidRDefault="00F023D6" w:rsidP="00E3729E">
      <w:pPr>
        <w:pStyle w:val="Prrafodelista"/>
        <w:numPr>
          <w:ilvl w:val="0"/>
          <w:numId w:val="1"/>
        </w:numPr>
      </w:pPr>
      <w:r>
        <w:t>Enfermedad ateroesclerótica en carótida interna en 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t>ICTUS</w:t>
      </w:r>
      <w:r w:rsidR="007B2268">
        <w:t xml:space="preserve"> en un total de 4 pacientes. En uno de ellos fue hemorrágico (HSA) y en el resto de tipo isquémico.</w:t>
      </w:r>
    </w:p>
    <w:p w:rsidR="007B2268" w:rsidRDefault="00977FEA" w:rsidP="00E3729E">
      <w:pPr>
        <w:pStyle w:val="Prrafodelista"/>
        <w:numPr>
          <w:ilvl w:val="0"/>
          <w:numId w:val="1"/>
        </w:numPr>
      </w:pPr>
      <w:r>
        <w:t>Síncope</w:t>
      </w:r>
      <w:r w:rsidR="007B2268">
        <w:t xml:space="preserve"> en 2 pacientes. En uno de ellos los episodios de síncope se precedían de cefalea y en ocasiones se acompañaban de vómitos, palidez cutánea y diaforesis. </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 xml:space="preserve">En ningún caso el aneurisma aumentó de tamaño. </w:t>
      </w:r>
    </w:p>
    <w:p w:rsidR="00410063" w:rsidRDefault="007E5172" w:rsidP="007B51B8">
      <w:r>
        <w:t>El 80% estaban situados en la circulación anterior, dependiendo de la ACI el 43.3%.</w:t>
      </w:r>
      <w:r w:rsidR="00B35544">
        <w:t xml:space="preserve"> En el 63% de los casos sólo había un aneurisma, con un máximo de 5 aneurismas encontrados en un mismo paciente.</w:t>
      </w:r>
      <w:r w:rsidR="000325ED">
        <w:t xml:space="preserve"> En los 24  casos en los cuales se recogió la morfología del aneurisma 21 eran saculares (87.5%) y 3 eran irregulares con lobulaciones (12.5%).</w:t>
      </w:r>
    </w:p>
    <w:p w:rsidR="000325ED" w:rsidRDefault="00576522" w:rsidP="007B51B8">
      <w:r>
        <w:t>En relación a la técnica endovascular, en el 26.7% se utilizaron</w:t>
      </w:r>
      <w:r w:rsidR="001A776F">
        <w:t xml:space="preserve"> únicamente</w:t>
      </w:r>
      <w:r>
        <w:t xml:space="preserve"> coils y en el 73.3% de los casos restantes se implantó un </w:t>
      </w:r>
      <w:proofErr w:type="spellStart"/>
      <w:r>
        <w:t>stent</w:t>
      </w:r>
      <w:proofErr w:type="spellEnd"/>
      <w:r>
        <w:t xml:space="preserve"> empleando la técnica de </w:t>
      </w:r>
      <w:proofErr w:type="spellStart"/>
      <w:r>
        <w:t>remodeling</w:t>
      </w:r>
      <w:proofErr w:type="spellEnd"/>
      <w:r>
        <w:t xml:space="preserve"> con balón</w:t>
      </w:r>
      <w:r w:rsidR="001A776F">
        <w:rPr>
          <w:rStyle w:val="Refdenotaalpie"/>
        </w:rPr>
        <w:footnoteReference w:id="5"/>
      </w:r>
      <w:r w:rsidR="001A776F">
        <w:t xml:space="preserve">. </w:t>
      </w:r>
      <w:r w:rsidR="003515D8">
        <w:t xml:space="preserve">Se obtuvo oclusión completa en 24 pacientes (86.7%) y parcial en 6 (13.3%). </w:t>
      </w:r>
      <w:r w:rsidR="00D266FC">
        <w:t>El tratamiento sólo fracas</w:t>
      </w:r>
      <w:r w:rsidR="001A776F">
        <w:t>ó</w:t>
      </w:r>
      <w:r w:rsidR="00D266FC">
        <w:t xml:space="preserve"> en un paciente</w:t>
      </w:r>
      <w:r w:rsidR="001A776F">
        <w:t>, el cual r</w:t>
      </w:r>
      <w:r w:rsidR="003515D8">
        <w:t xml:space="preserve">ecanalizó y </w:t>
      </w:r>
      <w:r w:rsidR="00D266FC">
        <w:t xml:space="preserve">por lo tanto tuvo que </w:t>
      </w:r>
      <w:r w:rsidR="001A776F">
        <w:t xml:space="preserve">ser intervenido de nuevo. </w:t>
      </w:r>
    </w:p>
    <w:p w:rsidR="00F336CE" w:rsidRDefault="00F336CE" w:rsidP="00F336CE">
      <w:pPr>
        <w:pStyle w:val="Ttulo2"/>
      </w:pPr>
      <w:r>
        <w:t>Análisis de las complicaciones</w:t>
      </w:r>
    </w:p>
    <w:p w:rsidR="00B70062" w:rsidRDefault="00B70062" w:rsidP="00B70062">
      <w:r>
        <w:t>Hubo complicaciones en un 40% de los casos, todas</w:t>
      </w:r>
      <w:r w:rsidR="008428FC">
        <w:t xml:space="preserve"> ellas autolimitadas</w:t>
      </w:r>
      <w:r w:rsidR="00FA0CEB">
        <w:t xml:space="preserve"> sin  secuelas</w:t>
      </w:r>
      <w:r w:rsidR="008428FC">
        <w:t xml:space="preserve">. Las complicaciones que se encontraron fueron muy dispares, siendo las más </w:t>
      </w:r>
      <w:r w:rsidR="00FA0CEB">
        <w:t>relevantes</w:t>
      </w:r>
      <w:r>
        <w:t>:</w:t>
      </w:r>
    </w:p>
    <w:p w:rsidR="00B70062" w:rsidRDefault="00B70062" w:rsidP="00E3729E">
      <w:pPr>
        <w:pStyle w:val="Prrafodelista"/>
        <w:numPr>
          <w:ilvl w:val="0"/>
          <w:numId w:val="1"/>
        </w:numPr>
      </w:pPr>
      <w:r>
        <w:t>HSA</w:t>
      </w:r>
      <w:r w:rsidR="008428FC">
        <w:t xml:space="preserve">: en 2 casos. En el primero, a las 48 horas después del alta el paciente comenzó con cefalea brusca y en TC se visualizó la HSA. Este paciente resultó ser alérgico a AAS. En el otro caso la paciente comenzó a las 3 semanas con pérdida de la sensibilidad y </w:t>
      </w:r>
      <w:r w:rsidR="008428FC">
        <w:lastRenderedPageBreak/>
        <w:t xml:space="preserve">crisis parciales, en TC se ve pequeña HSA. </w:t>
      </w:r>
      <w:r w:rsidR="00B5074C">
        <w:t>Esta paciente había demostrado</w:t>
      </w:r>
      <w:r w:rsidR="008428FC">
        <w:t xml:space="preserve"> una hipersensibilidad  a AAS.</w:t>
      </w:r>
    </w:p>
    <w:p w:rsidR="00B70062" w:rsidRDefault="00B70062" w:rsidP="00E3729E">
      <w:pPr>
        <w:pStyle w:val="Prrafodelista"/>
        <w:numPr>
          <w:ilvl w:val="0"/>
          <w:numId w:val="1"/>
        </w:numPr>
      </w:pPr>
      <w:r>
        <w:t>Pérdida transitoria de agudeza visual</w:t>
      </w:r>
      <w:r w:rsidR="00FA0CEB">
        <w:t>: en 3 de los 30 casos. En un caso la pérdida de agudeza visual ocurrió tras la intervención y en los otros dos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E3729E">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F336CE" w:rsidRDefault="00B70062" w:rsidP="00E3729E">
      <w:pPr>
        <w:pStyle w:val="Prrafodelista"/>
        <w:numPr>
          <w:ilvl w:val="0"/>
          <w:numId w:val="1"/>
        </w:numPr>
      </w:pPr>
      <w:r>
        <w:t>Reacción adversa a HPBM</w:t>
      </w:r>
      <w:r w:rsidR="004A4BEC">
        <w:t xml:space="preserve"> durante el postoperatorio. </w:t>
      </w:r>
      <w:bookmarkStart w:id="14" w:name="_GoBack"/>
      <w:bookmarkEnd w:id="14"/>
    </w:p>
    <w:p w:rsidR="0054730A" w:rsidRDefault="0054730A" w:rsidP="0054730A">
      <w:pPr>
        <w:pStyle w:val="Ttulo1"/>
      </w:pPr>
      <w:bookmarkStart w:id="15" w:name="_Toc509499567"/>
      <w:r>
        <w:t>Discusión</w:t>
      </w:r>
      <w:bookmarkEnd w:id="15"/>
    </w:p>
    <w:p w:rsidR="0054730A" w:rsidRDefault="0054730A" w:rsidP="0054730A">
      <w:pPr>
        <w:pStyle w:val="Ttulo1"/>
      </w:pPr>
      <w:bookmarkStart w:id="16" w:name="_Toc509499568"/>
      <w:r>
        <w:t>Conclusiones</w:t>
      </w:r>
      <w:bookmarkEnd w:id="16"/>
    </w:p>
    <w:p w:rsidR="0054730A" w:rsidRPr="0054730A" w:rsidRDefault="0054730A" w:rsidP="0054730A">
      <w:pPr>
        <w:pStyle w:val="Ttulo1"/>
      </w:pPr>
      <w:bookmarkStart w:id="17" w:name="_Toc509499569"/>
      <w:r>
        <w:t>Bibliografía</w:t>
      </w:r>
      <w:bookmarkEnd w:id="17"/>
    </w:p>
    <w:p w:rsidR="007C53E5" w:rsidRPr="007C53E5" w:rsidRDefault="007C53E5" w:rsidP="007C53E5"/>
    <w:sectPr w:rsidR="007C53E5" w:rsidRPr="007C53E5" w:rsidSect="00B8583E">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29E" w:rsidRDefault="00E3729E" w:rsidP="00B07406">
      <w:pPr>
        <w:spacing w:after="0" w:line="240" w:lineRule="auto"/>
      </w:pPr>
      <w:r>
        <w:separator/>
      </w:r>
    </w:p>
  </w:endnote>
  <w:endnote w:type="continuationSeparator" w:id="0">
    <w:p w:rsidR="00E3729E" w:rsidRDefault="00E3729E"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2534F8">
      <w:tc>
        <w:tcPr>
          <w:tcW w:w="500" w:type="pct"/>
          <w:tcBorders>
            <w:top w:val="single" w:sz="4" w:space="0" w:color="554740" w:themeColor="accent2" w:themeShade="BF"/>
          </w:tcBorders>
          <w:shd w:val="clear" w:color="auto" w:fill="554740" w:themeFill="accent2" w:themeFillShade="BF"/>
        </w:tcPr>
        <w:p w:rsidR="002534F8" w:rsidRDefault="002534F8">
          <w:pPr>
            <w:pStyle w:val="Piedepgina"/>
            <w:jc w:val="right"/>
            <w:rPr>
              <w:b/>
              <w:color w:val="FFFFFF" w:themeColor="background1"/>
            </w:rPr>
          </w:pPr>
          <w:r>
            <w:fldChar w:fldCharType="begin"/>
          </w:r>
          <w:r>
            <w:instrText xml:space="preserve"> PAGE   \* MERGEFORMAT </w:instrText>
          </w:r>
          <w:r>
            <w:fldChar w:fldCharType="separate"/>
          </w:r>
          <w:r w:rsidR="00A055C0" w:rsidRPr="00A055C0">
            <w:rPr>
              <w:noProof/>
              <w:color w:val="FFFFFF" w:themeColor="background1"/>
            </w:rPr>
            <w:t>2</w:t>
          </w:r>
          <w:r>
            <w:rPr>
              <w:noProof/>
              <w:color w:val="FFFFFF" w:themeColor="background1"/>
            </w:rPr>
            <w:fldChar w:fldCharType="end"/>
          </w:r>
        </w:p>
      </w:tc>
      <w:tc>
        <w:tcPr>
          <w:tcW w:w="4500" w:type="pct"/>
          <w:tcBorders>
            <w:top w:val="single" w:sz="4" w:space="0" w:color="auto"/>
          </w:tcBorders>
        </w:tcPr>
        <w:p w:rsidR="002534F8" w:rsidRDefault="00E3729E">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2534F8">
                <w:rPr>
                  <w:i/>
                </w:rPr>
                <w:t>Lourdes Isabel Ruiz Ortega</w:t>
              </w:r>
            </w:sdtContent>
          </w:sdt>
          <w:r w:rsidR="002534F8">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2534F8">
                <w:rPr>
                  <w:i/>
                </w:rPr>
                <w:t>Grado en Medicina – Facultad de Medicina y Ciencias de la salud - Universidad de Oviedo</w:t>
              </w:r>
            </w:sdtContent>
          </w:sdt>
        </w:p>
      </w:tc>
    </w:tr>
  </w:tbl>
  <w:p w:rsidR="002534F8" w:rsidRDefault="002534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2534F8">
      <w:tc>
        <w:tcPr>
          <w:tcW w:w="4500" w:type="pct"/>
          <w:tcBorders>
            <w:top w:val="single" w:sz="4" w:space="0" w:color="000000" w:themeColor="text1"/>
          </w:tcBorders>
        </w:tcPr>
        <w:p w:rsidR="002534F8" w:rsidRDefault="00E3729E"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2534F8">
                <w:t>Grado en Medicina – Facultad de Medicina y Ciencias de la salud - Universidad de Oviedo</w:t>
              </w:r>
            </w:sdtContent>
          </w:sdt>
          <w:r w:rsidR="002534F8">
            <w:t xml:space="preserve"> |</w:t>
          </w:r>
          <w:r w:rsidR="002534F8"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2534F8">
                <w:rPr>
                  <w:i/>
                </w:rPr>
                <w:t>Lourdes Isabel Ruiz Ortega</w:t>
              </w:r>
            </w:sdtContent>
          </w:sdt>
        </w:p>
      </w:tc>
      <w:tc>
        <w:tcPr>
          <w:tcW w:w="500" w:type="pct"/>
          <w:tcBorders>
            <w:top w:val="single" w:sz="4" w:space="0" w:color="726056" w:themeColor="accent2"/>
          </w:tcBorders>
          <w:shd w:val="clear" w:color="auto" w:fill="554740" w:themeFill="accent2" w:themeFillShade="BF"/>
        </w:tcPr>
        <w:p w:rsidR="002534F8" w:rsidRDefault="002534F8">
          <w:pPr>
            <w:pStyle w:val="Encabezado"/>
            <w:rPr>
              <w:color w:val="FFFFFF" w:themeColor="background1"/>
            </w:rPr>
          </w:pPr>
          <w:r>
            <w:fldChar w:fldCharType="begin"/>
          </w:r>
          <w:r>
            <w:instrText xml:space="preserve"> PAGE   \* MERGEFORMAT </w:instrText>
          </w:r>
          <w:r>
            <w:fldChar w:fldCharType="separate"/>
          </w:r>
          <w:r w:rsidR="00A055C0" w:rsidRPr="00A055C0">
            <w:rPr>
              <w:noProof/>
              <w:color w:val="FFFFFF" w:themeColor="background1"/>
            </w:rPr>
            <w:t>11</w:t>
          </w:r>
          <w:r>
            <w:rPr>
              <w:noProof/>
              <w:color w:val="FFFFFF" w:themeColor="background1"/>
            </w:rPr>
            <w:fldChar w:fldCharType="end"/>
          </w:r>
        </w:p>
      </w:tc>
    </w:tr>
  </w:tbl>
  <w:p w:rsidR="002534F8" w:rsidRDefault="002534F8"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2534F8" w:rsidTr="009D1163">
      <w:tc>
        <w:tcPr>
          <w:tcW w:w="4500" w:type="pct"/>
          <w:tcBorders>
            <w:top w:val="single" w:sz="4" w:space="0" w:color="000000" w:themeColor="text1"/>
          </w:tcBorders>
        </w:tcPr>
        <w:p w:rsidR="002534F8" w:rsidRDefault="00E3729E"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2534F8">
                <w:t>Grado en Medicina – Facultad de Medicina y Ciencias de la salud - Universidad de Oviedo</w:t>
              </w:r>
            </w:sdtContent>
          </w:sdt>
          <w:r w:rsidR="002534F8">
            <w:t xml:space="preserve"> |</w:t>
          </w:r>
          <w:r w:rsidR="002534F8"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2534F8">
                <w:rPr>
                  <w:i/>
                </w:rPr>
                <w:t>Lourdes Isabel Ruiz Ortega</w:t>
              </w:r>
            </w:sdtContent>
          </w:sdt>
        </w:p>
      </w:tc>
      <w:tc>
        <w:tcPr>
          <w:tcW w:w="500" w:type="pct"/>
          <w:tcBorders>
            <w:top w:val="single" w:sz="4" w:space="0" w:color="726056" w:themeColor="accent2"/>
          </w:tcBorders>
          <w:shd w:val="clear" w:color="auto" w:fill="554740" w:themeFill="accent2" w:themeFillShade="BF"/>
        </w:tcPr>
        <w:p w:rsidR="002534F8" w:rsidRDefault="002534F8" w:rsidP="009D1163">
          <w:pPr>
            <w:pStyle w:val="Encabezado"/>
            <w:rPr>
              <w:color w:val="FFFFFF" w:themeColor="background1"/>
            </w:rPr>
          </w:pPr>
          <w:r>
            <w:fldChar w:fldCharType="begin"/>
          </w:r>
          <w:r>
            <w:instrText xml:space="preserve"> PAGE   \* MERGEFORMAT </w:instrText>
          </w:r>
          <w:r>
            <w:fldChar w:fldCharType="separate"/>
          </w:r>
          <w:r w:rsidR="00A055C0" w:rsidRPr="00A055C0">
            <w:rPr>
              <w:noProof/>
              <w:color w:val="FFFFFF" w:themeColor="background1"/>
            </w:rPr>
            <w:t>1</w:t>
          </w:r>
          <w:r>
            <w:rPr>
              <w:noProof/>
              <w:color w:val="FFFFFF" w:themeColor="background1"/>
            </w:rPr>
            <w:fldChar w:fldCharType="end"/>
          </w:r>
        </w:p>
      </w:tc>
    </w:tr>
  </w:tbl>
  <w:p w:rsidR="002534F8" w:rsidRDefault="002534F8"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29E" w:rsidRDefault="00E3729E" w:rsidP="00B07406">
      <w:pPr>
        <w:spacing w:after="0" w:line="240" w:lineRule="auto"/>
      </w:pPr>
      <w:r>
        <w:separator/>
      </w:r>
    </w:p>
  </w:footnote>
  <w:footnote w:type="continuationSeparator" w:id="0">
    <w:p w:rsidR="00E3729E" w:rsidRDefault="00E3729E" w:rsidP="00B07406">
      <w:pPr>
        <w:spacing w:after="0" w:line="240" w:lineRule="auto"/>
      </w:pPr>
      <w:r>
        <w:continuationSeparator/>
      </w:r>
    </w:p>
  </w:footnote>
  <w:footnote w:id="1">
    <w:p w:rsidR="002534F8" w:rsidRDefault="002534F8"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2534F8" w:rsidRDefault="002534F8">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2534F8" w:rsidRDefault="002534F8"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2534F8" w:rsidRDefault="002534F8">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1A776F" w:rsidRDefault="001A776F" w:rsidP="001A776F">
      <w:pPr>
        <w:pStyle w:val="Textonotaalfinal"/>
      </w:pPr>
      <w:r>
        <w:rPr>
          <w:rStyle w:val="Refdenotaalpie"/>
        </w:rPr>
        <w:footnoteRef/>
      </w:r>
      <w:r>
        <w:t xml:space="preserve"> 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1A776F" w:rsidRDefault="001A776F" w:rsidP="001A776F">
      <w:pPr>
        <w:pStyle w:val="Textonotaalfinal"/>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w:t>
      </w:r>
      <w:r>
        <w:fldChar w:fldCharType="begin"/>
      </w:r>
      <w:r>
        <w:instrText xml:space="preserve"> ADDIN ZOTERO_ITEM CSL_CITATION {"citationID":"a8qb9s3su6","properties":{"formattedCitation":"(15)","plainCitation":"(15)","noteIndex":1},"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p w:rsidR="001A776F" w:rsidRDefault="001A776F">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E3729E"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2534F8">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E3729E"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2534F8">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E3729E"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2534F8">
          <w:rPr>
            <w:b/>
          </w:rPr>
          <w:t>Tratamiento endovascular de aneurismas cerebrales incidentales</w:t>
        </w:r>
      </w:sdtContent>
    </w:sdt>
    <w:r w:rsidR="002534F8">
      <w:rPr>
        <w:rFonts w:asciiTheme="majorHAnsi" w:eastAsiaTheme="majorEastAsia" w:hAnsiTheme="majorHAnsi" w:cstheme="majorBidi"/>
        <w:sz w:val="32"/>
        <w:szCs w:val="32"/>
      </w:rPr>
      <w:t xml:space="preserve"> </w:t>
    </w:r>
    <w:r w:rsidR="002534F8">
      <w:t>|</w:t>
    </w:r>
    <w:r w:rsidR="002534F8">
      <w:rPr>
        <w:rFonts w:asciiTheme="majorHAnsi" w:eastAsiaTheme="majorEastAsia" w:hAnsiTheme="majorHAnsi" w:cstheme="majorBidi"/>
        <w:sz w:val="32"/>
        <w:szCs w:val="32"/>
      </w:rPr>
      <w:t xml:space="preserve"> </w:t>
    </w:r>
    <w:r w:rsidR="002534F8" w:rsidRPr="0087575A">
      <w:rPr>
        <w:i/>
      </w:rPr>
      <w:fldChar w:fldCharType="begin"/>
    </w:r>
    <w:r w:rsidR="002534F8" w:rsidRPr="0087575A">
      <w:rPr>
        <w:i/>
      </w:rPr>
      <w:instrText xml:space="preserve"> STYLEREF  "1"  </w:instrText>
    </w:r>
    <w:r w:rsidR="002534F8" w:rsidRPr="0087575A">
      <w:rPr>
        <w:i/>
      </w:rPr>
      <w:fldChar w:fldCharType="separate"/>
    </w:r>
    <w:r w:rsidR="00A055C0">
      <w:rPr>
        <w:i/>
        <w:noProof/>
      </w:rPr>
      <w:t>Introducción</w:t>
    </w:r>
    <w:r w:rsidR="002534F8" w:rsidRPr="0087575A">
      <w:rPr>
        <w:i/>
      </w:rPr>
      <w:fldChar w:fldCharType="end"/>
    </w:r>
  </w:p>
  <w:p w:rsidR="002534F8" w:rsidRDefault="002534F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2534F8"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00844702">
      <w:rPr>
        <w:i/>
      </w:rPr>
      <w:fldChar w:fldCharType="separate"/>
    </w:r>
    <w:r w:rsidR="00A055C0">
      <w:rPr>
        <w:i/>
        <w:noProof/>
      </w:rPr>
      <w:t>Introducción</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Tratamiento endovascular de aneurismas cerebrales incidentales</w:t>
        </w:r>
      </w:sdtContent>
    </w:sdt>
  </w:p>
  <w:p w:rsidR="002534F8" w:rsidRDefault="002534F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4F8" w:rsidRDefault="002534F8"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Pr>
            <w:b/>
          </w:rPr>
          <w:t>Tratamiento endovascular de aneurismas cerebrales incidentales</w:t>
        </w:r>
      </w:sdtContent>
    </w:sdt>
  </w:p>
  <w:p w:rsidR="002534F8" w:rsidRDefault="002534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1F04C1E"/>
    <w:multiLevelType w:val="hybridMultilevel"/>
    <w:tmpl w:val="154095B4"/>
    <w:lvl w:ilvl="0" w:tplc="1D3C0F78">
      <w:start w:val="1"/>
      <w:numFmt w:val="bullet"/>
      <w:lvlText w:val=""/>
      <w:lvlJc w:val="left"/>
      <w:pPr>
        <w:ind w:left="720" w:hanging="360"/>
      </w:pPr>
      <w:rPr>
        <w:rFonts w:ascii="Symbol" w:hAnsi="Symbol"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325ED"/>
    <w:rsid w:val="0004146D"/>
    <w:rsid w:val="000438C9"/>
    <w:rsid w:val="00045453"/>
    <w:rsid w:val="000560E3"/>
    <w:rsid w:val="00066356"/>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126"/>
    <w:rsid w:val="0012148F"/>
    <w:rsid w:val="001327DC"/>
    <w:rsid w:val="00132CDC"/>
    <w:rsid w:val="00134399"/>
    <w:rsid w:val="00144A9B"/>
    <w:rsid w:val="00147D13"/>
    <w:rsid w:val="00156B56"/>
    <w:rsid w:val="00157CEE"/>
    <w:rsid w:val="00164CEA"/>
    <w:rsid w:val="001650DE"/>
    <w:rsid w:val="00167FD1"/>
    <w:rsid w:val="00171FF3"/>
    <w:rsid w:val="00180199"/>
    <w:rsid w:val="00181C82"/>
    <w:rsid w:val="00186877"/>
    <w:rsid w:val="001A1A17"/>
    <w:rsid w:val="001A776F"/>
    <w:rsid w:val="001B694E"/>
    <w:rsid w:val="001C0498"/>
    <w:rsid w:val="001C0796"/>
    <w:rsid w:val="001D1746"/>
    <w:rsid w:val="001E04F5"/>
    <w:rsid w:val="001E2631"/>
    <w:rsid w:val="001E3D73"/>
    <w:rsid w:val="001E6977"/>
    <w:rsid w:val="001E6F28"/>
    <w:rsid w:val="001E752C"/>
    <w:rsid w:val="001F0B4B"/>
    <w:rsid w:val="001F557A"/>
    <w:rsid w:val="00210AAD"/>
    <w:rsid w:val="00212745"/>
    <w:rsid w:val="00214244"/>
    <w:rsid w:val="0021485C"/>
    <w:rsid w:val="00215A22"/>
    <w:rsid w:val="002356C8"/>
    <w:rsid w:val="002534F8"/>
    <w:rsid w:val="00255E6E"/>
    <w:rsid w:val="00260B41"/>
    <w:rsid w:val="00263FC7"/>
    <w:rsid w:val="002676DF"/>
    <w:rsid w:val="00271364"/>
    <w:rsid w:val="002961DD"/>
    <w:rsid w:val="002A60F6"/>
    <w:rsid w:val="002B189A"/>
    <w:rsid w:val="002B219D"/>
    <w:rsid w:val="002B3996"/>
    <w:rsid w:val="002B6A0D"/>
    <w:rsid w:val="002B770A"/>
    <w:rsid w:val="002C6295"/>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6DF9"/>
    <w:rsid w:val="00337A77"/>
    <w:rsid w:val="00345837"/>
    <w:rsid w:val="00346245"/>
    <w:rsid w:val="00346491"/>
    <w:rsid w:val="003515D8"/>
    <w:rsid w:val="003605F7"/>
    <w:rsid w:val="00360CBC"/>
    <w:rsid w:val="00360F69"/>
    <w:rsid w:val="00362B2D"/>
    <w:rsid w:val="00367DD5"/>
    <w:rsid w:val="00367E74"/>
    <w:rsid w:val="00374188"/>
    <w:rsid w:val="00374274"/>
    <w:rsid w:val="00376B50"/>
    <w:rsid w:val="00390567"/>
    <w:rsid w:val="00396F2A"/>
    <w:rsid w:val="00397B5C"/>
    <w:rsid w:val="003A1821"/>
    <w:rsid w:val="003A3068"/>
    <w:rsid w:val="003A55FE"/>
    <w:rsid w:val="003B0263"/>
    <w:rsid w:val="003B4ECA"/>
    <w:rsid w:val="003C571F"/>
    <w:rsid w:val="003C64A6"/>
    <w:rsid w:val="003D7D42"/>
    <w:rsid w:val="003E4FE8"/>
    <w:rsid w:val="003E6FFE"/>
    <w:rsid w:val="003F36A3"/>
    <w:rsid w:val="003F5158"/>
    <w:rsid w:val="003F74B0"/>
    <w:rsid w:val="00404AFA"/>
    <w:rsid w:val="00410063"/>
    <w:rsid w:val="004111B0"/>
    <w:rsid w:val="004160BD"/>
    <w:rsid w:val="004161B2"/>
    <w:rsid w:val="00423F19"/>
    <w:rsid w:val="004261CF"/>
    <w:rsid w:val="00433C0D"/>
    <w:rsid w:val="004445C9"/>
    <w:rsid w:val="00446BA8"/>
    <w:rsid w:val="00453D41"/>
    <w:rsid w:val="00474EE7"/>
    <w:rsid w:val="00477AFD"/>
    <w:rsid w:val="00492022"/>
    <w:rsid w:val="00492DB2"/>
    <w:rsid w:val="004A4BEC"/>
    <w:rsid w:val="004B006F"/>
    <w:rsid w:val="004C377A"/>
    <w:rsid w:val="004C5B48"/>
    <w:rsid w:val="004D03C8"/>
    <w:rsid w:val="004D075D"/>
    <w:rsid w:val="004D393C"/>
    <w:rsid w:val="00502005"/>
    <w:rsid w:val="0051698F"/>
    <w:rsid w:val="005202CB"/>
    <w:rsid w:val="00536DAD"/>
    <w:rsid w:val="0054730A"/>
    <w:rsid w:val="005544FE"/>
    <w:rsid w:val="00554F55"/>
    <w:rsid w:val="00554FD5"/>
    <w:rsid w:val="00555CA6"/>
    <w:rsid w:val="005578FE"/>
    <w:rsid w:val="00561140"/>
    <w:rsid w:val="005645C1"/>
    <w:rsid w:val="00564774"/>
    <w:rsid w:val="0056742A"/>
    <w:rsid w:val="00571D5D"/>
    <w:rsid w:val="00576522"/>
    <w:rsid w:val="005921AA"/>
    <w:rsid w:val="005A0760"/>
    <w:rsid w:val="005A339E"/>
    <w:rsid w:val="005A67D3"/>
    <w:rsid w:val="005A6A4A"/>
    <w:rsid w:val="005A6BB4"/>
    <w:rsid w:val="005A6CCB"/>
    <w:rsid w:val="005A7DC3"/>
    <w:rsid w:val="005B1AB1"/>
    <w:rsid w:val="005C04EA"/>
    <w:rsid w:val="005C0ACA"/>
    <w:rsid w:val="005C29E5"/>
    <w:rsid w:val="005C33BF"/>
    <w:rsid w:val="005E042D"/>
    <w:rsid w:val="005E0532"/>
    <w:rsid w:val="005F6A73"/>
    <w:rsid w:val="00600111"/>
    <w:rsid w:val="0060594C"/>
    <w:rsid w:val="00606501"/>
    <w:rsid w:val="0061162C"/>
    <w:rsid w:val="0061446B"/>
    <w:rsid w:val="00614F68"/>
    <w:rsid w:val="00621865"/>
    <w:rsid w:val="0062357F"/>
    <w:rsid w:val="00633212"/>
    <w:rsid w:val="00644072"/>
    <w:rsid w:val="00645763"/>
    <w:rsid w:val="00647D10"/>
    <w:rsid w:val="0065023C"/>
    <w:rsid w:val="00655B85"/>
    <w:rsid w:val="006710E7"/>
    <w:rsid w:val="00671AB1"/>
    <w:rsid w:val="00677232"/>
    <w:rsid w:val="0068134C"/>
    <w:rsid w:val="00690148"/>
    <w:rsid w:val="0069169F"/>
    <w:rsid w:val="006B11F6"/>
    <w:rsid w:val="006B4F6F"/>
    <w:rsid w:val="006B61B6"/>
    <w:rsid w:val="006B77BF"/>
    <w:rsid w:val="006C0203"/>
    <w:rsid w:val="006C2A41"/>
    <w:rsid w:val="006C4A9F"/>
    <w:rsid w:val="006E5F49"/>
    <w:rsid w:val="006E751B"/>
    <w:rsid w:val="006F3E10"/>
    <w:rsid w:val="006F65C4"/>
    <w:rsid w:val="00703BA3"/>
    <w:rsid w:val="00704100"/>
    <w:rsid w:val="00706D99"/>
    <w:rsid w:val="007132F8"/>
    <w:rsid w:val="00716004"/>
    <w:rsid w:val="007211EF"/>
    <w:rsid w:val="00727085"/>
    <w:rsid w:val="00731971"/>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268"/>
    <w:rsid w:val="007B2621"/>
    <w:rsid w:val="007B51B8"/>
    <w:rsid w:val="007C3483"/>
    <w:rsid w:val="007C46D1"/>
    <w:rsid w:val="007C53E5"/>
    <w:rsid w:val="007C6AAF"/>
    <w:rsid w:val="007D10D8"/>
    <w:rsid w:val="007D3BE5"/>
    <w:rsid w:val="007D46DA"/>
    <w:rsid w:val="007E0EDB"/>
    <w:rsid w:val="007E5172"/>
    <w:rsid w:val="007E6E05"/>
    <w:rsid w:val="007F5861"/>
    <w:rsid w:val="00802EB0"/>
    <w:rsid w:val="008030F4"/>
    <w:rsid w:val="00811B54"/>
    <w:rsid w:val="00816CDF"/>
    <w:rsid w:val="00823DA4"/>
    <w:rsid w:val="00824C19"/>
    <w:rsid w:val="00826DE3"/>
    <w:rsid w:val="0083359A"/>
    <w:rsid w:val="00833CD5"/>
    <w:rsid w:val="008404D4"/>
    <w:rsid w:val="00840D43"/>
    <w:rsid w:val="008428FC"/>
    <w:rsid w:val="008443CD"/>
    <w:rsid w:val="00844702"/>
    <w:rsid w:val="0084616B"/>
    <w:rsid w:val="008555DE"/>
    <w:rsid w:val="0085785E"/>
    <w:rsid w:val="00862E9D"/>
    <w:rsid w:val="00866F51"/>
    <w:rsid w:val="0087324A"/>
    <w:rsid w:val="0087418A"/>
    <w:rsid w:val="0087575A"/>
    <w:rsid w:val="0088359D"/>
    <w:rsid w:val="00892269"/>
    <w:rsid w:val="008A6017"/>
    <w:rsid w:val="008B214A"/>
    <w:rsid w:val="008C04B8"/>
    <w:rsid w:val="008C291F"/>
    <w:rsid w:val="008C379B"/>
    <w:rsid w:val="008C6243"/>
    <w:rsid w:val="008D2E92"/>
    <w:rsid w:val="008E672F"/>
    <w:rsid w:val="008F7E7C"/>
    <w:rsid w:val="00900400"/>
    <w:rsid w:val="00900E8E"/>
    <w:rsid w:val="00903F8A"/>
    <w:rsid w:val="00905974"/>
    <w:rsid w:val="00907C4D"/>
    <w:rsid w:val="00910AC8"/>
    <w:rsid w:val="009149B2"/>
    <w:rsid w:val="00916665"/>
    <w:rsid w:val="00921568"/>
    <w:rsid w:val="00926994"/>
    <w:rsid w:val="00945E3B"/>
    <w:rsid w:val="009477BA"/>
    <w:rsid w:val="0095034A"/>
    <w:rsid w:val="009526F9"/>
    <w:rsid w:val="00965AD1"/>
    <w:rsid w:val="00966B81"/>
    <w:rsid w:val="00975183"/>
    <w:rsid w:val="0097782B"/>
    <w:rsid w:val="00977FEA"/>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3E84"/>
    <w:rsid w:val="009F7FD1"/>
    <w:rsid w:val="00A055C0"/>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B6AAC"/>
    <w:rsid w:val="00AE03D3"/>
    <w:rsid w:val="00AE24A5"/>
    <w:rsid w:val="00AE7441"/>
    <w:rsid w:val="00AF0C8D"/>
    <w:rsid w:val="00AF1319"/>
    <w:rsid w:val="00AF28A5"/>
    <w:rsid w:val="00B035F3"/>
    <w:rsid w:val="00B0541B"/>
    <w:rsid w:val="00B07406"/>
    <w:rsid w:val="00B1278B"/>
    <w:rsid w:val="00B217A5"/>
    <w:rsid w:val="00B24195"/>
    <w:rsid w:val="00B272D4"/>
    <w:rsid w:val="00B3165D"/>
    <w:rsid w:val="00B33078"/>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CA6"/>
    <w:rsid w:val="00B8583E"/>
    <w:rsid w:val="00B91EE1"/>
    <w:rsid w:val="00B93BEC"/>
    <w:rsid w:val="00B9452C"/>
    <w:rsid w:val="00B95B21"/>
    <w:rsid w:val="00B975BB"/>
    <w:rsid w:val="00BA07AE"/>
    <w:rsid w:val="00BA1A0F"/>
    <w:rsid w:val="00BA2CCA"/>
    <w:rsid w:val="00BA3FB7"/>
    <w:rsid w:val="00BA4D34"/>
    <w:rsid w:val="00BB1880"/>
    <w:rsid w:val="00BB2907"/>
    <w:rsid w:val="00BD2CD2"/>
    <w:rsid w:val="00BE2B5B"/>
    <w:rsid w:val="00BE4989"/>
    <w:rsid w:val="00BE5814"/>
    <w:rsid w:val="00BF3E1F"/>
    <w:rsid w:val="00C04694"/>
    <w:rsid w:val="00C1132E"/>
    <w:rsid w:val="00C114A7"/>
    <w:rsid w:val="00C12E10"/>
    <w:rsid w:val="00C20DA7"/>
    <w:rsid w:val="00C329A4"/>
    <w:rsid w:val="00C3570C"/>
    <w:rsid w:val="00C541A9"/>
    <w:rsid w:val="00C55872"/>
    <w:rsid w:val="00C567E4"/>
    <w:rsid w:val="00C767E1"/>
    <w:rsid w:val="00C822C2"/>
    <w:rsid w:val="00C8582E"/>
    <w:rsid w:val="00C860C6"/>
    <w:rsid w:val="00C86B0A"/>
    <w:rsid w:val="00C873A1"/>
    <w:rsid w:val="00C90F1A"/>
    <w:rsid w:val="00C92367"/>
    <w:rsid w:val="00C94049"/>
    <w:rsid w:val="00C94258"/>
    <w:rsid w:val="00C960E7"/>
    <w:rsid w:val="00CA043C"/>
    <w:rsid w:val="00CA6F6B"/>
    <w:rsid w:val="00CB11F7"/>
    <w:rsid w:val="00CC1FAA"/>
    <w:rsid w:val="00CE72B9"/>
    <w:rsid w:val="00CF07A9"/>
    <w:rsid w:val="00CF41C8"/>
    <w:rsid w:val="00D0217A"/>
    <w:rsid w:val="00D02406"/>
    <w:rsid w:val="00D20820"/>
    <w:rsid w:val="00D25404"/>
    <w:rsid w:val="00D25E9F"/>
    <w:rsid w:val="00D26449"/>
    <w:rsid w:val="00D266FC"/>
    <w:rsid w:val="00D32AFD"/>
    <w:rsid w:val="00D373DB"/>
    <w:rsid w:val="00D42141"/>
    <w:rsid w:val="00D4577F"/>
    <w:rsid w:val="00D5353F"/>
    <w:rsid w:val="00D55F4B"/>
    <w:rsid w:val="00D56B1D"/>
    <w:rsid w:val="00D56B90"/>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29A9"/>
    <w:rsid w:val="00E04B80"/>
    <w:rsid w:val="00E06FA2"/>
    <w:rsid w:val="00E2056F"/>
    <w:rsid w:val="00E22B42"/>
    <w:rsid w:val="00E3034B"/>
    <w:rsid w:val="00E34EB1"/>
    <w:rsid w:val="00E34FAA"/>
    <w:rsid w:val="00E3729E"/>
    <w:rsid w:val="00E379FC"/>
    <w:rsid w:val="00E47FF7"/>
    <w:rsid w:val="00E53788"/>
    <w:rsid w:val="00E61AE2"/>
    <w:rsid w:val="00E7284D"/>
    <w:rsid w:val="00E73C97"/>
    <w:rsid w:val="00E74392"/>
    <w:rsid w:val="00E75627"/>
    <w:rsid w:val="00E86396"/>
    <w:rsid w:val="00E91749"/>
    <w:rsid w:val="00E96C4F"/>
    <w:rsid w:val="00EB7406"/>
    <w:rsid w:val="00EC1B2B"/>
    <w:rsid w:val="00EC451A"/>
    <w:rsid w:val="00EC7595"/>
    <w:rsid w:val="00ED6DDC"/>
    <w:rsid w:val="00EE13FB"/>
    <w:rsid w:val="00EE256C"/>
    <w:rsid w:val="00EF16F2"/>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40EEC"/>
    <w:rsid w:val="00F547C9"/>
    <w:rsid w:val="00F5503D"/>
    <w:rsid w:val="00F559C3"/>
    <w:rsid w:val="00F57602"/>
    <w:rsid w:val="00F617F1"/>
    <w:rsid w:val="00F63640"/>
    <w:rsid w:val="00F654E9"/>
    <w:rsid w:val="00F6753A"/>
    <w:rsid w:val="00F81FA2"/>
    <w:rsid w:val="00FA0CEB"/>
    <w:rsid w:val="00FA13DE"/>
    <w:rsid w:val="00FC2304"/>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semiHidden/>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77410"/>
    <w:rsid w:val="00294117"/>
    <w:rsid w:val="002B6689"/>
    <w:rsid w:val="00356D5C"/>
    <w:rsid w:val="003E40C2"/>
    <w:rsid w:val="003F6E28"/>
    <w:rsid w:val="004109CA"/>
    <w:rsid w:val="00474E71"/>
    <w:rsid w:val="0049471B"/>
    <w:rsid w:val="004E10E9"/>
    <w:rsid w:val="00511067"/>
    <w:rsid w:val="00530061"/>
    <w:rsid w:val="0059510D"/>
    <w:rsid w:val="005D07EC"/>
    <w:rsid w:val="005E36C0"/>
    <w:rsid w:val="005E603D"/>
    <w:rsid w:val="00622C04"/>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9E7FB3"/>
    <w:rsid w:val="00A03BC7"/>
    <w:rsid w:val="00A10CF7"/>
    <w:rsid w:val="00AE05D8"/>
    <w:rsid w:val="00B15069"/>
    <w:rsid w:val="00B75F9A"/>
    <w:rsid w:val="00BB22B4"/>
    <w:rsid w:val="00BD66AB"/>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743A7-4E2D-45F6-B5B4-FED0ACA39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18</Pages>
  <Words>10982</Words>
  <Characters>60405</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71245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42</cp:revision>
  <dcterms:created xsi:type="dcterms:W3CDTF">2009-12-19T20:05:00Z</dcterms:created>
  <dcterms:modified xsi:type="dcterms:W3CDTF">2018-03-22T16:45:00Z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id="19fmudRq"/&gt;&lt;style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