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METRIX İş Programı Anayasası</w:t>
      </w:r>
    </w:p>
    <w:p>
      <w:pPr>
        <w:pStyle w:val="Heading2"/>
      </w:pPr>
      <w:r>
        <w:t>1. Sayfanın Amacı</w:t>
      </w:r>
    </w:p>
    <w:p>
      <w:r>
        <w:t>İş Programı sayfasının amacı; şirketin tüm operasyonel faaliyetlerini, görevlerini, toplantılarını, görüşmelerini, ziyaretlerini, teslimatlarını, ödeme sözlerini, takip edilmesi gereken işleri ve zaman planını tek bir kurumsal çalışma planında yönetmek, AI Genel Müdürün şirketin günlük operasyonunu doğru önceliklerle yönetebilmesini sağlamaktır.</w:t>
        <w:br/>
        <w:br/>
        <w:t>Bu sayfa klasik bir takvim veya görev listesi değildir; şirketin yaşayan operasyon planıdır.</w:t>
      </w:r>
    </w:p>
    <w:p>
      <w:pPr>
        <w:pStyle w:val="Heading2"/>
      </w:pPr>
      <w:r>
        <w:t>2. Kullanıcı Burada Ne Yapmak İster?</w:t>
      </w:r>
    </w:p>
    <w:p>
      <w:r>
        <w:t>• Günlük operasyonunu görmek</w:t>
        <w:br/>
        <w:t>• Haftasını ve ayını planlamak</w:t>
        <w:br/>
        <w:t>• Operasyon yoğunluğunu takip etmek</w:t>
        <w:br/>
        <w:t>• Yeni işler oluşturmak</w:t>
        <w:br/>
        <w:t>• İşleri güncellemek</w:t>
        <w:br/>
        <w:t>• Ekibine görev atamak</w:t>
        <w:br/>
        <w:t>• Tamamlanan işleri görmek</w:t>
        <w:br/>
        <w:t>• Devam eden işleri takip etmek</w:t>
        <w:br/>
        <w:t>• AI Genel Müdürün önerileriyle operasyonunu yönetmek</w:t>
        <w:br/>
        <w:t>• Şirketini güven içinde yönetmek</w:t>
      </w:r>
    </w:p>
    <w:p>
      <w:pPr>
        <w:pStyle w:val="Heading2"/>
      </w:pPr>
      <w:r>
        <w:t>3. Metrix Burada Ne Görmek İster?</w:t>
      </w:r>
    </w:p>
    <w:p>
      <w:r>
        <w:t>Metrix işleri tek tek değil, şirket operasyonunun tamamını birlikte değerlendirmek ister. AI Genel Müdür; operasyon yoğunluğunu, ekip kapasitesini, şirket hedeflerini, müşteri ilişkilerini, finansal etkileri, operasyonel riskleri, kurumsal hafızayı, kullanıcı alışkanlıklarını ve diğer modüllerde oluşan ticari hareketleri birlikte değerlendirerek yönetim muhakemesini oluşturur. Amacı görevleri yönetmek değil, şirket operasyonunun doğru ilerlemesini sağlamaktır.</w:t>
      </w:r>
    </w:p>
    <w:p>
      <w:pPr>
        <w:pStyle w:val="Heading2"/>
      </w:pPr>
      <w:r>
        <w:t>4. Sabit Inputlar</w:t>
      </w:r>
    </w:p>
    <w:p>
      <w:r>
        <w:t>Yönetim Alanları</w:t>
        <w:br/>
        <w:t>• İş Başlığı</w:t>
        <w:br/>
        <w:t>• İş Türü</w:t>
        <w:br/>
        <w:t>• Başlangıç Tarihi / Saati</w:t>
        <w:br/>
        <w:t>• Bitiş Tarihi / Saati (isteğe bağlı)</w:t>
        <w:br/>
        <w:t>• Sorumlu</w:t>
        <w:br/>
        <w:t>• Açıklama</w:t>
        <w:br/>
        <w:br/>
        <w:t>İlişkili Kayıtlar</w:t>
        <w:br/>
        <w:t>• Müşteri</w:t>
        <w:br/>
        <w:t>• Teklif</w:t>
        <w:br/>
        <w:t>• Tahsilat</w:t>
        <w:br/>
        <w:t>• Ürün</w:t>
        <w:br/>
        <w:t>• Personel</w:t>
        <w:br/>
        <w:t>• Belge</w:t>
        <w:br/>
        <w:br/>
        <w:t>Otomatik Alanlar</w:t>
        <w:br/>
        <w:t>• İş No</w:t>
        <w:br/>
        <w:t>• Durum</w:t>
        <w:br/>
        <w:t>• Kaynak</w:t>
        <w:br/>
        <w:t>• Oluşturulma</w:t>
        <w:br/>
        <w:t>• Güncellenme</w:t>
        <w:br/>
        <w:t>• Tamamlanma Tarihi</w:t>
        <w:br/>
        <w:br/>
        <w:t>İş Hafızası</w:t>
        <w:br/>
        <w:t>Kullanıcı, ekip üyeleri ve AI Genel Müdür tarafından geliştirilen yaşayan operasyon hafızası.</w:t>
      </w:r>
    </w:p>
    <w:p>
      <w:pPr>
        <w:pStyle w:val="Heading2"/>
      </w:pPr>
      <w:r>
        <w:t>5. Metrix'in Gerektiğinde Oluşturabileceği Dinamik Alanlar</w:t>
      </w:r>
    </w:p>
    <w:p>
      <w:r>
        <w:t>İş Programı'nda ihtiyaç duyulan ek alanlar; sektörün çalışma biçimi, şirketin operasyon yapısı, entegre sistemler ve AI Genel Müdürün yönetim muhakemesi doğrultusunda gerektiğinde oluşturulabilir. Bu alanlar ortak veri modelini değiştirmez; yalnızca operasyonun daha doğru yönetilmesini destekler.</w:t>
      </w:r>
    </w:p>
    <w:p>
      <w:pPr>
        <w:pStyle w:val="Heading2"/>
      </w:pPr>
      <w:r>
        <w:t>6. Liste Görünümü</w:t>
      </w:r>
    </w:p>
    <w:p>
      <w:r>
        <w:t>Sayfa varsayılan olarak Günlük Takvim görünümüyle açılır. Kullanıcı aynı operasyon planını Günlük Takvim, Haftalık Takvim, Aylık Takvim veya Liste Görünümü olarak görüntüleyebilir. Görüntüleme şekli değişir; kurumsal kayıt değişmez. Takvim görünümünde okunabilirlik bilgi yoğunluğundan önceliklidir. Takvim üzerinde yalnızca işin ana başlığı ve gerektiğinde saat bilgisi gösterilir. Tamamlanan işler görsel olarak ayrıştırılır. Gün, hafta ve ay operasyon doluluk oranları gösterilebilir.</w:t>
      </w:r>
    </w:p>
    <w:p>
      <w:pPr>
        <w:pStyle w:val="Heading2"/>
      </w:pPr>
      <w:r>
        <w:t>7. Detay Görünümü</w:t>
      </w:r>
    </w:p>
    <w:p>
      <w:r>
        <w:t>Göreve tıklandığında yaşayan operasyon kaydı açılır. Bu ekran klasik görev formu değildir; her iş için küçük bir operasyon merkezidir. İş özeti, AI Genel Müdür değerlendirmeleri, ilişkili kayıtlar, operasyon hafızası, süreç güncellemeleri, ekip etkileşimleri ve sonuç değerlendirmeleri tek noktada görüntülenir.</w:t>
      </w:r>
    </w:p>
    <w:p>
      <w:pPr>
        <w:pStyle w:val="Heading2"/>
      </w:pPr>
      <w:r>
        <w:t>8. AI Genel Müdür Katkısı</w:t>
      </w:r>
    </w:p>
    <w:p>
      <w:r>
        <w:t>AI Genel Müdür İş Programı'nı yalnızca kayıtların tutulduğu bir takvim olarak değerlendirmez. Şirket hedeflerini, operasyonel durumu, kurumsal hafızayı, ekip kapasitesini, finansal etkileri ve anlık bağlamı birlikte değerlendirerek yönetim muhakemesini oluşturur. Gerektiğinde işleri planlar, yeniden önceliklendirir, yönetim muhakemesine dayalı sorular sorar, öneriler sunar ve şirketin hedeflerine ulaşmasını destekleyecek şekilde sürece aktif katkı sağlar. Katkısı sabit görev listeleriyle değil, Leadership DNA'sı ve mevcut bağlam doğrultusunda şekillenir.</w:t>
      </w:r>
    </w:p>
    <w:p>
      <w:pPr>
        <w:pStyle w:val="Heading2"/>
      </w:pPr>
      <w:r>
        <w:t>9. Diğer Sayfalarla İlişkisi</w:t>
      </w:r>
    </w:p>
    <w:p>
      <w:r>
        <w:t>İş Programı; Şirket, Müşteriler, Ürünler, Teklifler, Tahsilatlar, Ekip, Belgeler, Muhasebe, Günlük Ritim ve AI Genel Müdür ile çift yönlü çalışır. Şirketin operasyonel yaşam döngüsünün merkezlerinden biridir.</w:t>
      </w:r>
    </w:p>
    <w:p>
      <w:pPr>
        <w:pStyle w:val="Heading2"/>
      </w:pPr>
      <w:r>
        <w:t>10. Sayfanın Çalışma İlkeleri</w:t>
      </w:r>
    </w:p>
    <w:p>
      <w:r>
        <w:t>• İş Programı yaşayan operasyon planıdır.</w:t>
        <w:br/>
        <w:t>• Amaç görev oluşturmak değil, şirket operasyonunu yönetmektir.</w:t>
        <w:br/>
        <w:t>• Öncelikler sabit kurallarla değil, yönetim muhakemesiyle dinamik olarak belirlenebilir.</w:t>
        <w:br/>
        <w:t>• AI Genel Müdür kullanıcıya form doldurtmaz; gerektiğinde yönetim muhakemesine dayalı sorular sorar.</w:t>
        <w:br/>
        <w:t>• Soruların amacı veri toplamak değil, doğru yönetim kararını desteklemektir.</w:t>
        <w:br/>
        <w:t>• İş kayıtları manuel, doğal dil, sesli komut, belge, görsel, entegrasyon veya diğer modüllerden oluşturulabilir.</w:t>
        <w:br/>
        <w:t>• İş Programı diğer modüllerden gelen operasyonları tek bir kurumsal operasyon planında birleştirir.</w:t>
        <w:br/>
        <w:t>• Tamamlanan işler kurumsal hafızanın parçası olmaya devam eder.</w:t>
        <w:br/>
        <w:t>• İş kayıtları silinmez; tamamlanır, ertelenir, iptal edilir veya arşivlenir.</w:t>
        <w:br/>
        <w:t>• Veri modeli ile kullanıcı deneyimi ayrıdır.</w:t>
        <w:br/>
        <w:t>• Veri alanları öncelikle kurumsal hafızanın doğru yapılandırılması içindir.</w:t>
        <w:br/>
        <w:t>• AI Genel Müdür sistemde bulunan tüm yetkili verilere erişmede yetkilidir ve yönetim muhakemesinde kullanabilir.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