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Günlük Ritim Anayasası</w:t>
      </w:r>
    </w:p>
    <w:p>
      <w:r>
        <w:rPr>
          <w:b/>
        </w:rPr>
        <w:t>1. Sayfanın Amacı</w:t>
      </w:r>
    </w:p>
    <w:p>
      <w:r>
        <w:t>Günlük Ritim sayfasının amacı; şirketin her güne ortak bir yönetim bakışıyla başlamasını sağlamak, AI Genel Müdürün kurumsal hafızanın tamamını değerlendirerek günlük öncelikleri belirlemesini, kritik riskleri görünür hale getirmesini, tamamlanması gereken işleri yönetim önem sırasına koymasını ve şirketin günlük çalışma ritmini oluşturmasını sağlamaktır.</w:t>
        <w:br/>
        <w:br/>
        <w:t>Bu sayfa günlük yapılacaklar listesi veya klasik bir dashboard değildir; şirketin yaşayan yönetim ritmidir.</w:t>
      </w:r>
    </w:p>
    <w:p>
      <w:r>
        <w:rPr>
          <w:b/>
        </w:rPr>
        <w:t>2. Kullanıcı Burada Ne Yapmak İster?</w:t>
      </w:r>
    </w:p>
    <w:p>
      <w:r>
        <w:t>• Bugünün en önemli konularını görmek.</w:t>
        <w:br/>
        <w:t>• Önceliklerini belirlemek.</w:t>
        <w:br/>
        <w:t>• Risk ve fırsatları görmek.</w:t>
        <w:br/>
        <w:t>• Toplantıları, görevleri ve kritik tarihleri takip etmek.</w:t>
        <w:br/>
        <w:t>• Bekleyen tahsilatları ve finansal yükümlülükleri görmek.</w:t>
        <w:br/>
        <w:t>• AI Genel Müdürün önerilerini değerlendirmek.</w:t>
        <w:br/>
        <w:t>• Günü planlamak.</w:t>
        <w:br/>
        <w:t>• Gün içinde yönetim ritmini yeniden kontrol etmek.</w:t>
      </w:r>
    </w:p>
    <w:p>
      <w:r>
        <w:rPr>
          <w:b/>
        </w:rPr>
        <w:t>3. Metrix Burada Ne Görmek İster?</w:t>
      </w:r>
    </w:p>
    <w:p>
      <w:r>
        <w:t>AI Genel Müdür; Şirket, Müşteriler, Ürünler, Teklifler, Tahsilatlar, Muhasebe, İş Programı, Ekip, Tedarikçiler, Belgeler ve diğer tüm kurumsal hafızayı birlikte değerlendirerek şirketin bugünkü yönetim durumunu anlamak ister. Amacı veri göstermek değil; bugünün önceliklerini, risklerini ve fırsatlarını belirleyerek şirketi doğru yönlendirmektir.</w:t>
      </w:r>
    </w:p>
    <w:p>
      <w:r>
        <w:rPr>
          <w:b/>
        </w:rPr>
        <w:t>4. Sabit Inputlar</w:t>
      </w:r>
    </w:p>
    <w:p>
      <w:r>
        <w:t>Yönetim Alanları</w:t>
        <w:br/>
        <w:t>• Çalışma Günü Notu (isteğe bağlı)</w:t>
        <w:br/>
        <w:t>• Günlük Öncelik (manuel eklenebilir)</w:t>
        <w:br/>
        <w:t>• Gün Sonu Değerlendirmesi (isteğe bağlı)</w:t>
        <w:br/>
        <w:br/>
        <w:t>Otomatik Alanlar</w:t>
        <w:br/>
        <w:t>• Günlük Brifing</w:t>
        <w:br/>
        <w:t>• Günün Tarihi</w:t>
        <w:br/>
        <w:t>• Günlük Yönetim Özeti</w:t>
        <w:br/>
        <w:t>• Oluşturulma</w:t>
        <w:br/>
        <w:t>• Güncellenme</w:t>
        <w:br/>
        <w:br/>
        <w:t>İlke: Sayfanın temel verisi kullanıcı tarafından değil, kurumsal hafızadan otomatik oluşturulur.</w:t>
      </w:r>
    </w:p>
    <w:p>
      <w:r>
        <w:rPr>
          <w:b/>
        </w:rPr>
        <w:t>5. Metrix'in Gerektiğinde Oluşturabileceği Dinamik Alanlar</w:t>
      </w:r>
    </w:p>
    <w:p>
      <w:r>
        <w:t>AI Genel Müdür o günkü yönetim ihtiyacına göre kritik müşteri uyarıları, nakit akışı değerlendirmeleri, ekip yoğunluğu, yaklaşan teslimatlar, bekleyen teklifler, satın alma riskleri, finansal uyarılar, sektör gelişmeleri, ekonomik etkiler ve benzeri yönetim alanlarını dinamik olarak oluşturabilir. Ortak veri modeli değişmez.</w:t>
      </w:r>
    </w:p>
    <w:p>
      <w:r>
        <w:rPr>
          <w:b/>
        </w:rPr>
        <w:t>6. Liste Görünümü</w:t>
      </w:r>
    </w:p>
    <w:p>
      <w:r>
        <w:t>Liste kronolojik değil, yönetim önceliğine göre sıralanır.</w:t>
        <w:br/>
        <w:br/>
        <w:t>• Kritik</w:t>
        <w:br/>
        <w:t>• Bugün Yapılması Gerekenler</w:t>
        <w:br/>
        <w:t>• Takip Edilecek Konular</w:t>
        <w:br/>
        <w:t>• Bilgilendirme Amaçlı Gelişmeler</w:t>
        <w:br/>
        <w:t>• Tamamlanan Yönetim Başlıkları</w:t>
        <w:br/>
        <w:br/>
        <w:t>AI Genel Müdür önem sırasını gün içerisinde yeniden düzenleyebilir.</w:t>
      </w:r>
    </w:p>
    <w:p>
      <w:r>
        <w:rPr>
          <w:b/>
        </w:rPr>
        <w:t>7. Detay Görünümü</w:t>
      </w:r>
    </w:p>
    <w:p>
      <w:r>
        <w:t>Her yönetim başlığı yaşayan bir yönetim dosyası olarak açılır. Yönetim özeti, ilişkili modüller, müşteriler, teklifler, tahsilatlar, görevler, belgeler, finansal etkiler, geçmiş gelişmeler, AI Genel Müdür değerlendirmeleri, önerilen aksiyonlar ve alınan kararlar tek noktada görüntülenir.</w:t>
      </w:r>
    </w:p>
    <w:p>
      <w:r>
        <w:rPr>
          <w:b/>
        </w:rPr>
        <w:t>8. AI Genel Müdür Katkısı</w:t>
      </w:r>
    </w:p>
    <w:p>
      <w:r>
        <w:t>• Günlük yönetim brifingi oluşturur.</w:t>
        <w:br/>
        <w:t>• Günün önceliklerini belirler.</w:t>
        <w:br/>
        <w:t>• Riskleri önceden tespit etmeye çalışır.</w:t>
        <w:br/>
        <w:t>• Fırsatları görünür hale getirir.</w:t>
        <w:br/>
        <w:t>• Gün içinde öncelikleri yeniden değerlendirir.</w:t>
        <w:br/>
        <w:t>• Yalnızca dikkat edilmesi gereken konuları öne çıkarır.</w:t>
        <w:br/>
        <w:t>• Gerektiğinde diğer sayfalarda işlem başlatılmasını önerir.</w:t>
        <w:br/>
        <w:t>• Gün sonu değerlendirmelerini kurumsal hafızaya işler.</w:t>
        <w:br/>
        <w:t>• Şirketin çalışma ritmini zamanla öğrenir.</w:t>
        <w:br/>
        <w:t>• Yönetim disiplininin sürekliliğini destekler.</w:t>
      </w:r>
    </w:p>
    <w:p>
      <w:r>
        <w:rPr>
          <w:b/>
        </w:rPr>
        <w:t>9. Diğer Sayfalarla İlişkisi</w:t>
      </w:r>
    </w:p>
    <w:p>
      <w:r>
        <w:t>Günlük Ritim; Şirket, Müşteriler, Ürünler, Teklifler, Tahsilatlar, İş Programı, Ekip, Tedarikçiler, Belgeler, Muhasebe ve AI Genel Müdür ile çift yönlü çalışır. Diğer sayfalar kurumsal hafızayı besler; Günlük Ritim bu hafızayı günlük yönetim kararlarına dönüştürür.</w:t>
      </w:r>
    </w:p>
    <w:p>
      <w:r>
        <w:rPr>
          <w:b/>
        </w:rPr>
        <w:t>10. Sayfanın Çalışma İlkeleri</w:t>
      </w:r>
    </w:p>
    <w:p>
      <w:r>
        <w:t>• Günlük Ritim yaşayan yönetim ritmidir.</w:t>
        <w:br/>
        <w:t>• Amaç rapor göstermek değil, şirketi yönetmektir.</w:t>
        <w:br/>
        <w:t>• Günlük öncelikler AI Genel Müdürün yönetim muhakemesiyle belirlenir.</w:t>
        <w:br/>
        <w:t>• Sayfa mümkün olduğunca otomatik oluşur.</w:t>
        <w:br/>
        <w:t>• Yönetim önerileri kurumsal hafızanın tamamı değerlendirilerek oluşturulur.</w:t>
        <w:br/>
        <w:t>• Günlük öncelikler gün içerisinde değişebilir.</w:t>
        <w:br/>
        <w:t>• Aynı şirket farklı günlerde farklı önceliklere sahip olabilir.</w:t>
        <w:br/>
        <w:t>• Gün sonu değerlendirmeleri kurumsal hafızanın parçasıdır.</w:t>
        <w:br/>
        <w:t>• Günlük Ritim sayfası geçmişi raporlamak için değil, bugünü yönetip yarını hazırlamak için çalışır.</w:t>
        <w:br/>
        <w:t>• Veri modeli ile kullanıcı deneyimi ayrıdır.</w:t>
        <w:br/>
        <w:t>• AI Genel Müdür sistemde bulunan tüm yetkili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