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Sayfa Özellikleri</w:t>
      </w:r>
    </w:p>
    <w:p>
      <w:r>
        <w:rPr>
          <w:b/>
        </w:rPr>
        <w:t>Sayfa: /metrix — AI Genel Müdür</w:t>
        <w:br/>
      </w:r>
      <w:r>
        <w:t>Durum: KİLİTLENDİ</w:t>
        <w:br/>
      </w:r>
    </w:p>
    <w:p>
      <w:pPr>
        <w:pStyle w:val="Heading2"/>
      </w:pPr>
      <w:r>
        <w:t>1. Sayfanın Amacı</w:t>
      </w:r>
    </w:p>
    <w:p>
      <w:r>
        <w:t>METRIX'in ana yönetim merkezi. Kullanıcı şirketini büyük ölçüde bu sayfadan yönetir. Bu ekran bir sohbet ekranı değil; tüm şirket hafızasına erişen, raporlayan, yönlendiren ve gerektiğinde işlem başlatan AI Genel Müdür'dür.</w:t>
      </w:r>
    </w:p>
    <w:p>
      <w:pPr>
        <w:pStyle w:val="Heading2"/>
      </w:pPr>
      <w:r>
        <w:t>2. Kullanıcı Amacı</w:t>
      </w:r>
    </w:p>
    <w:p>
      <w:r>
        <w:t>Konuşmak, yazmak, dosya yüklemek, sesli komut vermek, rapor istemek, sayfa açtırmak, yönetim görüşü almak ve şirketi mümkün olduğunca bu ekran üzerinden yönetmek.</w:t>
      </w:r>
    </w:p>
    <w:p>
      <w:pPr>
        <w:pStyle w:val="Heading2"/>
      </w:pPr>
      <w:r>
        <w:t>3. Metrix'in Bakış Açısı</w:t>
      </w:r>
    </w:p>
    <w:p>
      <w:r>
        <w:t>Tüm sayfaları okuyabilir, ilişkilendirebilir, raporlayabilir ve şirket hafızasını tek bağlamda kullanır.</w:t>
      </w:r>
    </w:p>
    <w:p>
      <w:pPr>
        <w:pStyle w:val="Heading2"/>
      </w:pPr>
      <w:r>
        <w:t>4. Sabit Girişler</w:t>
      </w:r>
    </w:p>
    <w:p>
      <w:r>
        <w:t>Mesaj alanı, dosya ekleme, sesli sohbet, dikte, gönderme, sohbet geçmişi. Yaygın dosya formatlarını anlayabilmeyi hedefler.</w:t>
      </w:r>
    </w:p>
    <w:p>
      <w:pPr>
        <w:pStyle w:val="Heading2"/>
      </w:pPr>
      <w:r>
        <w:t>5. Dinamik Davranış</w:t>
      </w:r>
    </w:p>
    <w:p>
      <w:r>
        <w:t>Dosyaları önce anlar, kullanıcıyla değerlendirir, onaylanan bilgileri ilgili sayfalara işler. İlgili sayfaları gerektiğinde kendisi açar.</w:t>
      </w:r>
    </w:p>
    <w:p>
      <w:pPr>
        <w:pStyle w:val="Heading2"/>
      </w:pPr>
      <w:r>
        <w:t>6. Sohbet</w:t>
      </w:r>
    </w:p>
    <w:p>
      <w:r>
        <w:t>Sohbet ürünün tamamına aittir; belirli bir sayfaya ait değildir. Sayfa değişse bile bağlam korunur.</w:t>
      </w:r>
    </w:p>
    <w:p>
      <w:pPr>
        <w:pStyle w:val="Heading2"/>
      </w:pPr>
      <w:r>
        <w:t>7. Sesli Deneyim</w:t>
      </w:r>
    </w:p>
    <w:p>
      <w:r>
        <w:t>Sohbet sayfasına girişte otomatik dinleme desteklenebilir. 'Hey Metrix' ile uyandırılabilir. Kullanıcı yazarsa yazıyla, konuşursa sesle yanıt verir.</w:t>
      </w:r>
    </w:p>
    <w:p>
      <w:pPr>
        <w:pStyle w:val="Heading2"/>
      </w:pPr>
      <w:r>
        <w:t>8. Dosya Deneyimi</w:t>
      </w:r>
    </w:p>
    <w:p>
      <w:r>
        <w:t>Dosyalar arşivlenecek ekler değil, bilgi kaynaklarıdır. Kullanıcı onayıyla orijinal belge değişmeden Belge Arşivi'nde saklanır; bilgiler şirket hafızasına işlenir.</w:t>
      </w:r>
    </w:p>
    <w:p>
      <w:pPr>
        <w:pStyle w:val="Heading2"/>
      </w:pPr>
      <w:r>
        <w:t>9. Sayfa İlişkisi</w:t>
      </w:r>
    </w:p>
    <w:p>
      <w:r>
        <w:t>/metrix tüm sayfaların merkezidir. Diğer sayfalar bu ekranı besler; kullanıcı gerektiğinde konuşarak sayfalara geçer.</w:t>
      </w:r>
    </w:p>
    <w:p>
      <w:pPr>
        <w:pStyle w:val="Heading2"/>
      </w:pPr>
      <w:r>
        <w:t>Kilitlenen Kurucu İlkeler</w:t>
      </w:r>
    </w:p>
    <w:p>
      <w:pPr>
        <w:pStyle w:val="ListBullet"/>
      </w:pPr>
      <w:r>
        <w:t>Persistent Executive Presence: Metrix kullanıcıyla birlikte ürünün içinde dolaşır.</w:t>
      </w:r>
    </w:p>
    <w:p>
      <w:pPr>
        <w:pStyle w:val="ListBullet"/>
      </w:pPr>
      <w:r>
        <w:t>Sohbet ürünün tamamına aittir; sayfaya ait değildir.</w:t>
      </w:r>
    </w:p>
    <w:p>
      <w:pPr>
        <w:pStyle w:val="ListBullet"/>
      </w:pPr>
      <w:r>
        <w:t>Kullanıcı ekran değiştirmez; Metrix gerektiğinde doğru çalışma alanını açar.</w:t>
      </w:r>
    </w:p>
    <w:p>
      <w:pPr>
        <w:pStyle w:val="ListBullet"/>
      </w:pPr>
      <w:r>
        <w:t>Birincil etkileşim doğal konuşmadır; dokunmatik kontroller her zaman alternatiftir.</w:t>
      </w:r>
    </w:p>
    <w:p>
      <w:pPr>
        <w:pStyle w:val="ListBullet"/>
      </w:pPr>
      <w:r>
        <w:t>Her sabah yönetim brifingiyle gün başlar; gün içindeki gelişmeler doğrultusunda brifing kendini güncelleyebilir.</w:t>
      </w:r>
    </w:p>
    <w:p>
      <w:pPr>
        <w:pStyle w:val="ListBullet"/>
      </w:pPr>
      <w:r>
        <w:t>Sol menü sohbet listesi değil, Yönetim Günlüğü'dür.</w:t>
      </w:r>
    </w:p>
    <w:p>
      <w:pPr>
        <w:pStyle w:val="ListBullet"/>
      </w:pPr>
      <w:r>
        <w:t>Metrix için dosyalar şirket hafızasını besleyen bilgi kaynaklarıdır.</w:t>
      </w:r>
    </w:p>
    <w:p>
      <w:pPr>
        <w:pStyle w:val="ListBullet"/>
      </w:pPr>
      <w:r>
        <w:t>Orijinal belgeler kullanıcı onayıyla Belge Arşivi'nde saklanır ve doğal dille yıllar sonra bulunabilir.</w:t>
      </w:r>
    </w:p>
    <w:p>
      <w:pPr>
        <w:pStyle w:val="ListBullet"/>
      </w:pPr>
      <w:r>
        <w:t>Metrix davranışlarını ezberlemez; her an yeniden üretir.</w:t>
      </w:r>
    </w:p>
    <w:p>
      <w:pPr>
        <w:pStyle w:val="ListBullet"/>
      </w:pPr>
      <w:r>
        <w:t>Dünkü Metrix ile bugünkü Metrix aynı değildir; çünkü öğrenmiştir. Değişmeyen karakteridir.</w:t>
      </w:r>
    </w:p>
    <w:p>
      <w:pPr>
        <w:pStyle w:val="ListBullet"/>
      </w:pPr>
      <w:r>
        <w:t>Metrix anı yaşayan, geçmişi unutmayan ve geleceği öngören bir AI Genel Müdürdür.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