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8A3" w:rsidRDefault="000578A3">
      <w:r>
        <w:t>Ecriture professionnelle : le modèle journalistique</w:t>
      </w:r>
    </w:p>
    <w:p w:rsidR="000578A3" w:rsidRDefault="000578A3">
      <w:r>
        <w:t>Quelles sont les catégories de personnes susceptibles d’informer un journaliste ?</w:t>
      </w:r>
    </w:p>
    <w:p w:rsidR="00484456" w:rsidRDefault="00484456">
      <w:r>
        <w:t>I/ Les agences de presse : historique</w:t>
      </w:r>
    </w:p>
    <w:p w:rsidR="00484456" w:rsidRDefault="00484456">
      <w:r>
        <w:t>Rappels :</w:t>
      </w:r>
    </w:p>
    <w:p w:rsidR="000578A3" w:rsidRDefault="003D0C2B" w:rsidP="00484456">
      <w:pPr>
        <w:pStyle w:val="Paragraphedeliste"/>
        <w:numPr>
          <w:ilvl w:val="0"/>
          <w:numId w:val="1"/>
        </w:numPr>
      </w:pPr>
      <w:r>
        <w:t>16</w:t>
      </w:r>
      <w:r w:rsidR="00484456">
        <w:t>31 : Théophraste Renaudot La Gazette, qui comporte des nouvelles provenant de la Cour Française mais aussi des Cour étrangères grâce à un réseau de correspondants qui traduisent des feuilles d’information publié notamment en Allemagne et au pays Bas</w:t>
      </w:r>
    </w:p>
    <w:p w:rsidR="00484456" w:rsidRDefault="00484456" w:rsidP="00484456">
      <w:pPr>
        <w:pStyle w:val="Paragraphedeliste"/>
        <w:numPr>
          <w:ilvl w:val="0"/>
          <w:numId w:val="1"/>
        </w:numPr>
      </w:pPr>
      <w:r>
        <w:t>1825 : première ligne de chemin de faire en grande bretagne</w:t>
      </w:r>
    </w:p>
    <w:p w:rsidR="00484456" w:rsidRDefault="00484456" w:rsidP="00484456">
      <w:pPr>
        <w:pStyle w:val="Paragraphedeliste"/>
        <w:numPr>
          <w:ilvl w:val="0"/>
          <w:numId w:val="1"/>
        </w:numPr>
      </w:pPr>
      <w:r>
        <w:t>1837 : Télégraphe (1866 : 1</w:t>
      </w:r>
      <w:r w:rsidRPr="00484456">
        <w:rPr>
          <w:vertAlign w:val="superscript"/>
        </w:rPr>
        <w:t>er</w:t>
      </w:r>
      <w:r>
        <w:t xml:space="preserve"> câble transatlantique)</w:t>
      </w:r>
    </w:p>
    <w:p w:rsidR="00484456" w:rsidRDefault="00484456" w:rsidP="00484456">
      <w:r>
        <w:t xml:space="preserve">1/ 1832 : Charles-Louis Havas ouvrent un bureau de traduction de journaux étrangers </w:t>
      </w:r>
      <w:proofErr w:type="gramStart"/>
      <w:r>
        <w:t>à destinations de</w:t>
      </w:r>
      <w:proofErr w:type="gramEnd"/>
      <w:r>
        <w:t xml:space="preserve"> diplomates, hommes politiques et journaliste français</w:t>
      </w:r>
    </w:p>
    <w:p w:rsidR="00FF1930" w:rsidRDefault="00FF1930" w:rsidP="00484456">
      <w:r>
        <w:t>Dès 1845, le télégraphe, qui lui permet de développer son réseau de correspondants à l’étranger suivant en cela, l’exemple de Théophraste Renaudot.</w:t>
      </w:r>
    </w:p>
    <w:p w:rsidR="003B21BD" w:rsidRDefault="003B21BD" w:rsidP="00484456">
      <w:r>
        <w:t>Définition</w:t>
      </w:r>
    </w:p>
    <w:p w:rsidR="003B21BD" w:rsidRDefault="003B21BD" w:rsidP="00484456">
      <w:r>
        <w:t>Une agence de presse est une entreprise de type B to B</w:t>
      </w:r>
      <w:r w:rsidR="00DA3048">
        <w:t>, […] c’est en quelques sorte un grossiste de l’information</w:t>
      </w:r>
    </w:p>
    <w:p w:rsidR="00DA3048" w:rsidRDefault="00DA3048" w:rsidP="00484456">
      <w:r w:rsidRPr="00DA3048">
        <w:t xml:space="preserve">2/ 1848 : l’AP(Associated </w:t>
      </w:r>
      <w:proofErr w:type="spellStart"/>
      <w:r w:rsidRPr="00DA3048">
        <w:t>Press</w:t>
      </w:r>
      <w:proofErr w:type="spellEnd"/>
      <w:r w:rsidRPr="00DA3048">
        <w:t>), la même ann</w:t>
      </w:r>
      <w:r>
        <w:t xml:space="preserve">ée Avas accueil et forme 2 allemands et les formes </w:t>
      </w:r>
      <w:proofErr w:type="gramStart"/>
      <w:r>
        <w:t>a</w:t>
      </w:r>
      <w:proofErr w:type="gramEnd"/>
      <w:r>
        <w:t xml:space="preserve"> paris (Reuters et Wolff)</w:t>
      </w:r>
    </w:p>
    <w:p w:rsidR="00DA3048" w:rsidRDefault="00DA3048" w:rsidP="00484456">
      <w:r>
        <w:t>1849 : Wolff crée l’agence Wolff à Berlin</w:t>
      </w:r>
    </w:p>
    <w:p w:rsidR="00DA3048" w:rsidRDefault="00DA3048" w:rsidP="00484456">
      <w:r>
        <w:t>1851 : Reuters crée l’agence Reuters à Londres</w:t>
      </w:r>
    </w:p>
    <w:p w:rsidR="00A3404C" w:rsidRDefault="00DA67D7" w:rsidP="00484456">
      <w:r>
        <w:t>3/</w:t>
      </w:r>
      <w:r w:rsidR="00A3404C">
        <w:t xml:space="preserve"> Accord en 1859</w:t>
      </w:r>
    </w:p>
    <w:p w:rsidR="00DA67D7" w:rsidRDefault="00DA67D7" w:rsidP="00484456">
      <w:r>
        <w:t>Du fait du coup élevé du télégraphe, les 4 agences vont se partager le monde</w:t>
      </w:r>
    </w:p>
    <w:p w:rsidR="00DA67D7" w:rsidRDefault="00DA67D7" w:rsidP="00484456">
      <w:r>
        <w:t xml:space="preserve">- Havas : Europe méridional, les colories </w:t>
      </w:r>
      <w:proofErr w:type="spellStart"/>
      <w:r>
        <w:t>fr</w:t>
      </w:r>
      <w:proofErr w:type="spellEnd"/>
      <w:r>
        <w:t>, l’Amérique du Sud</w:t>
      </w:r>
      <w:r>
        <w:br/>
        <w:t>- AP : Amérique du Nord</w:t>
      </w:r>
      <w:r>
        <w:br/>
        <w:t>- Reuters : l’empire britannique, l’Extrême-Orient</w:t>
      </w:r>
      <w:r>
        <w:br/>
        <w:t>- Wolff : Europe continentale (centrale, du Nord, de l’est)</w:t>
      </w:r>
    </w:p>
    <w:p w:rsidR="00A3404C" w:rsidRDefault="00A3404C" w:rsidP="00484456">
      <w:r>
        <w:t>4/ 1917, création de l’agence Tass par les soviétiques</w:t>
      </w:r>
    </w:p>
    <w:p w:rsidR="00A3404C" w:rsidRDefault="00A3404C" w:rsidP="00484456">
      <w:r>
        <w:t>Années 30 : avec la facilité des transmissions et la montée du nationalisme, le partage du monde prend fin et les agences de presse entrent en concurrence directe.</w:t>
      </w:r>
    </w:p>
    <w:p w:rsidR="00F53DDC" w:rsidRDefault="00F53DDC" w:rsidP="00484456">
      <w:r>
        <w:t xml:space="preserve">- Wolff est nationalisée et pend le nom de Continental. Organe du gouvernement </w:t>
      </w:r>
      <w:r w:rsidR="00312116">
        <w:t>hitlérien</w:t>
      </w:r>
      <w:r>
        <w:t>, cette agence disparaîtra avec lui.</w:t>
      </w:r>
    </w:p>
    <w:p w:rsidR="008A6816" w:rsidRDefault="00312116" w:rsidP="00484456">
      <w:r>
        <w:t>- L’agence Havas, nationalisé en 1940 par le gouvernement de Vichy et prend le nom d’OFI (Office Français d’Information).</w:t>
      </w:r>
      <w:r w:rsidR="008A6816">
        <w:t xml:space="preserve"> AFI (Agence française indépendante) […] ce qui permet une diffusion quotidienne en français de 10 000 mots environs en Europe.</w:t>
      </w:r>
    </w:p>
    <w:p w:rsidR="008A6816" w:rsidRDefault="008A6816" w:rsidP="00484456">
      <w:r>
        <w:t>Remarque : Crée par Charles Louis Havas, échappe à la nationalisation par Vichy et est à l’origine de l’agence Havas aujourd’hui.</w:t>
      </w:r>
      <w:r w:rsidR="008B6651">
        <w:t>*</w:t>
      </w:r>
    </w:p>
    <w:p w:rsidR="00104801" w:rsidRDefault="00104801" w:rsidP="00484456">
      <w:r>
        <w:t>En 1944 à la libération, l’OFI est dénationalisé et devient l’AFP (Agence Française de Presse)</w:t>
      </w:r>
    </w:p>
    <w:p w:rsidR="00104801" w:rsidRDefault="00104801" w:rsidP="00484456">
      <w:r>
        <w:lastRenderedPageBreak/>
        <w:t>II/ L’AFP aujourd’hui</w:t>
      </w:r>
    </w:p>
    <w:p w:rsidR="00104801" w:rsidRDefault="00104801" w:rsidP="00484456">
      <w:r>
        <w:t>(Source principale AFP – chiffre de 2016)</w:t>
      </w:r>
    </w:p>
    <w:p w:rsidR="00104801" w:rsidRDefault="00104801" w:rsidP="00484456">
      <w:r>
        <w:t>1/ Géographiqu</w:t>
      </w:r>
      <w:r w:rsidR="00E52A2D">
        <w:t>e</w:t>
      </w:r>
    </w:p>
    <w:p w:rsidR="00104801" w:rsidRDefault="00104801" w:rsidP="00484456">
      <w:r>
        <w:t>20 bureaux dans 150 pays en 5 zones géographique et 5 centre</w:t>
      </w:r>
      <w:r w:rsidR="00E52A2D">
        <w:t>s</w:t>
      </w:r>
      <w:r>
        <w:t xml:space="preserve"> régionaux.</w:t>
      </w:r>
    </w:p>
    <w:p w:rsidR="00E52A2D" w:rsidRDefault="00E52A2D" w:rsidP="00484456">
      <w:r>
        <w:t>2/ Equipes :</w:t>
      </w:r>
    </w:p>
    <w:p w:rsidR="00E52A2D" w:rsidRDefault="00E52A2D" w:rsidP="00484456">
      <w:r>
        <w:t>3809 salariés dont 1503 journalistes (</w:t>
      </w:r>
      <w:proofErr w:type="spellStart"/>
      <w:r>
        <w:t>i.e</w:t>
      </w:r>
      <w:proofErr w:type="spellEnd"/>
      <w:r>
        <w:t xml:space="preserve"> qui ont leur carte de journaliste)</w:t>
      </w:r>
    </w:p>
    <w:p w:rsidR="00E52A2D" w:rsidRDefault="00E52A2D" w:rsidP="00484456">
      <w:r>
        <w:t>Langues utilisées : le français, l’anglais, l’allemand, l’espagnol, le portugais, l’arabe.</w:t>
      </w:r>
    </w:p>
    <w:p w:rsidR="00E52A2D" w:rsidRDefault="00E52A2D" w:rsidP="00484456">
      <w:r>
        <w:t>3 clients : environ 4000 clients à travers le monde</w:t>
      </w:r>
    </w:p>
    <w:p w:rsidR="00E52A2D" w:rsidRDefault="00E52A2D" w:rsidP="00484456">
      <w:r>
        <w:t>35% de progression entre 2005 à 2016</w:t>
      </w:r>
    </w:p>
    <w:p w:rsidR="00E52A2D" w:rsidRDefault="00E52A2D" w:rsidP="00484456">
      <w:r>
        <w:t>Répartition : 74% ; 26% administration</w:t>
      </w:r>
    </w:p>
    <w:p w:rsidR="00E52A2D" w:rsidRDefault="00E52A2D" w:rsidP="00484456">
      <w:r>
        <w:t>Tarif d’abonnement : jusqu’à 50 000 euros/mois</w:t>
      </w:r>
    </w:p>
    <w:p w:rsidR="00FE02D2" w:rsidRDefault="00FE02D2" w:rsidP="00484456">
      <w:r>
        <w:t xml:space="preserve"> III/ Un double mot d’ordre : rapidité et rigueur</w:t>
      </w:r>
    </w:p>
    <w:p w:rsidR="00FE02D2" w:rsidRDefault="00FE02D2" w:rsidP="00484456">
      <w:r>
        <w:t>La devise de Charles-Louis Havas était : « Vite et bien »</w:t>
      </w:r>
    </w:p>
    <w:p w:rsidR="00FE02D2" w:rsidRDefault="00FE02D2" w:rsidP="00484456">
      <w:r>
        <w:t>1. Rapidité et exhaustivité</w:t>
      </w:r>
    </w:p>
    <w:p w:rsidR="00FE02D2" w:rsidRDefault="00FE02D2" w:rsidP="00484456">
      <w:r>
        <w:t>L’importance logistique de l’AFP lui permet de délivrer l’information aux abonnés dans les délais extrêmement bref.</w:t>
      </w:r>
    </w:p>
    <w:p w:rsidR="00FE02D2" w:rsidRDefault="00FE02D2" w:rsidP="00484456">
      <w:r>
        <w:t>2. Rigueur</w:t>
      </w:r>
    </w:p>
    <w:p w:rsidR="00FE02D2" w:rsidRDefault="00FE02D2" w:rsidP="00484456">
      <w:r>
        <w:t>L’exigence de rapidité est soumise à un impératif supérieur, la fiabilité de l’information fourni</w:t>
      </w:r>
      <w:r w:rsidR="008C3369">
        <w:t>. C’est ce qui permet à l’AFP de résister à la concurrence.</w:t>
      </w:r>
    </w:p>
    <w:p w:rsidR="008C3369" w:rsidRDefault="008C3369" w:rsidP="00484456">
      <w:r>
        <w:t>Chaque dépêche est vérifiée ou recoupée avant d’être envoyé au client.</w:t>
      </w:r>
    </w:p>
    <w:p w:rsidR="008C3369" w:rsidRDefault="008C3369" w:rsidP="00484456">
      <w:r>
        <w:t>Le statut de l’AFP voté par le parlement français en 1957 dégage l’AFP de toutes influences politiques ou commerciales.</w:t>
      </w:r>
    </w:p>
    <w:p w:rsidR="008C3369" w:rsidRDefault="008C3369" w:rsidP="00484456">
      <w:r>
        <w:t xml:space="preserve">Cette </w:t>
      </w:r>
      <w:r w:rsidR="009C14A3">
        <w:t>indépendance</w:t>
      </w:r>
      <w:r>
        <w:t xml:space="preserve"> journalistique, permet à l’AFP de répondre à 3 engagements, vérité, impartialité.</w:t>
      </w:r>
    </w:p>
    <w:p w:rsidR="00524DF2" w:rsidRDefault="00524DF2" w:rsidP="00484456"/>
    <w:p w:rsidR="00524DF2" w:rsidRDefault="00524DF2" w:rsidP="00484456">
      <w:r>
        <w:t>2. Les dépêches d’agence</w:t>
      </w:r>
    </w:p>
    <w:p w:rsidR="00524DF2" w:rsidRDefault="00524DF2" w:rsidP="00484456">
      <w:r>
        <w:t>I/ Règles de présentation</w:t>
      </w:r>
    </w:p>
    <w:p w:rsidR="00524DF2" w:rsidRDefault="00524DF2" w:rsidP="00484456">
      <w:r>
        <w:t>1/ Ligne de codes</w:t>
      </w:r>
    </w:p>
    <w:p w:rsidR="00524DF2" w:rsidRDefault="00524DF2" w:rsidP="00484456">
      <w:r>
        <w:t>2/ mots clefs</w:t>
      </w:r>
    </w:p>
    <w:p w:rsidR="00524DF2" w:rsidRDefault="00524DF2" w:rsidP="00484456">
      <w:r>
        <w:t>3/ titre chapeau : résume l’essentiel du contenu en une publication</w:t>
      </w:r>
    </w:p>
    <w:p w:rsidR="00524DF2" w:rsidRDefault="00524DF2" w:rsidP="00484456">
      <w:r>
        <w:t>4/ corps de la dépêche : lieu ou rattachement + date + information + s</w:t>
      </w:r>
      <w:r w:rsidR="003B4508">
        <w:t>ource</w:t>
      </w:r>
    </w:p>
    <w:p w:rsidR="003B4508" w:rsidRDefault="003B4508" w:rsidP="00484456">
      <w:r>
        <w:t>5/ signature : rédacteur + relecteur (qui valide la dépêche)</w:t>
      </w:r>
    </w:p>
    <w:p w:rsidR="003B4508" w:rsidRDefault="003B4508" w:rsidP="00484456">
      <w:r>
        <w:t>II/ Règles de structure :</w:t>
      </w:r>
    </w:p>
    <w:p w:rsidR="003B4508" w:rsidRDefault="003E5513" w:rsidP="00484456">
      <w:r>
        <w:lastRenderedPageBreak/>
        <w:t>1/ La « pyramide inversé » :</w:t>
      </w:r>
    </w:p>
    <w:p w:rsidR="003E5513" w:rsidRDefault="003E5513" w:rsidP="003E5513">
      <w:pPr>
        <w:pStyle w:val="Paragraphedeliste"/>
        <w:numPr>
          <w:ilvl w:val="0"/>
          <w:numId w:val="1"/>
        </w:numPr>
      </w:pPr>
      <w:r>
        <w:t>1</w:t>
      </w:r>
      <w:r w:rsidRPr="003E5513">
        <w:rPr>
          <w:vertAlign w:val="superscript"/>
        </w:rPr>
        <w:t>er</w:t>
      </w:r>
      <w:r>
        <w:t>§ : le plus important</w:t>
      </w:r>
      <w:r>
        <w:br/>
      </w:r>
      <w:r>
        <w:sym w:font="Wingdings" w:char="F0E0"/>
      </w:r>
      <w:r>
        <w:t xml:space="preserve"> réponses aux 4 ou 5 W : </w:t>
      </w:r>
      <w:proofErr w:type="spellStart"/>
      <w:r>
        <w:t>Who</w:t>
      </w:r>
      <w:proofErr w:type="spellEnd"/>
      <w:r>
        <w:t xml:space="preserve"> ? </w:t>
      </w:r>
      <w:proofErr w:type="spellStart"/>
      <w:r>
        <w:t>What</w:t>
      </w:r>
      <w:proofErr w:type="spellEnd"/>
      <w:r>
        <w:t xml:space="preserve"> ? </w:t>
      </w:r>
      <w:proofErr w:type="spellStart"/>
      <w:r>
        <w:t>Where</w:t>
      </w:r>
      <w:proofErr w:type="spellEnd"/>
      <w:r>
        <w:t xml:space="preserve"> ? </w:t>
      </w:r>
      <w:proofErr w:type="spellStart"/>
      <w:r>
        <w:t>When</w:t>
      </w:r>
      <w:proofErr w:type="spellEnd"/>
      <w:r>
        <w:t> ? (+</w:t>
      </w:r>
      <w:proofErr w:type="spellStart"/>
      <w:r>
        <w:t>Why</w:t>
      </w:r>
      <w:proofErr w:type="spellEnd"/>
      <w:r>
        <w:t> ?)</w:t>
      </w:r>
    </w:p>
    <w:p w:rsidR="003E5513" w:rsidRDefault="003E5513" w:rsidP="003E5513">
      <w:pPr>
        <w:pStyle w:val="Paragraphedeliste"/>
        <w:numPr>
          <w:ilvl w:val="0"/>
          <w:numId w:val="1"/>
        </w:numPr>
      </w:pPr>
      <w:r>
        <w:t>2</w:t>
      </w:r>
      <w:r w:rsidRPr="003E5513">
        <w:rPr>
          <w:vertAlign w:val="superscript"/>
        </w:rPr>
        <w:t>ème</w:t>
      </w:r>
      <w:r>
        <w:t> : l’analyse</w:t>
      </w:r>
      <w:r>
        <w:br/>
      </w:r>
      <w:r>
        <w:sym w:font="Wingdings" w:char="F0E0"/>
      </w:r>
      <w:r>
        <w:t xml:space="preserve"> réponses aux questions complémentaires : (</w:t>
      </w:r>
      <w:proofErr w:type="spellStart"/>
      <w:r>
        <w:t>Why</w:t>
      </w:r>
      <w:proofErr w:type="spellEnd"/>
      <w:r>
        <w:t> ?) How ?</w:t>
      </w:r>
    </w:p>
    <w:p w:rsidR="003E5513" w:rsidRDefault="003E5513" w:rsidP="003E5513">
      <w:pPr>
        <w:pStyle w:val="Paragraphedeliste"/>
        <w:numPr>
          <w:ilvl w:val="0"/>
          <w:numId w:val="1"/>
        </w:numPr>
      </w:pPr>
      <w:r>
        <w:t>-§</w:t>
      </w:r>
      <w:proofErr w:type="spellStart"/>
      <w:r>
        <w:t>sq</w:t>
      </w:r>
      <w:proofErr w:type="spellEnd"/>
      <w:r>
        <w:t> : les détails</w:t>
      </w:r>
    </w:p>
    <w:p w:rsidR="003E5513" w:rsidRDefault="003E5513" w:rsidP="003E5513">
      <w:r>
        <w:t>2/ La « loi de proximité temporelle » :</w:t>
      </w:r>
    </w:p>
    <w:p w:rsidR="003E5513" w:rsidRDefault="003E5513" w:rsidP="003E5513">
      <w:r>
        <w:t>Pas d’ordre chronologique mais du plus proche (présent) vers le plus éloigné (passé ou futur)</w:t>
      </w:r>
    </w:p>
    <w:p w:rsidR="00ED2F0A" w:rsidRDefault="00ED2F0A" w:rsidP="003E5513">
      <w:r>
        <w:t>III/ Règles d’écriture :</w:t>
      </w:r>
    </w:p>
    <w:p w:rsidR="00ED2F0A" w:rsidRDefault="00ED2F0A" w:rsidP="003E5513">
      <w:r>
        <w:t>1. Une recherche de la concision :</w:t>
      </w:r>
    </w:p>
    <w:p w:rsidR="00ED2F0A" w:rsidRDefault="00ED2F0A" w:rsidP="003E5513">
      <w:r>
        <w:t>Un max d’info dans un minimum de mot.</w:t>
      </w:r>
    </w:p>
    <w:p w:rsidR="00ED2F0A" w:rsidRDefault="00ED2F0A" w:rsidP="003E5513">
      <w:r>
        <w:t>2. Un vocabulaire simple et précis</w:t>
      </w:r>
    </w:p>
    <w:p w:rsidR="00ED2F0A" w:rsidRDefault="00ED2F0A" w:rsidP="003E5513">
      <w:r>
        <w:t>Pas de termes pauvres ou vagues, pas de phrases creuse, pas de clichés et de phrases toutes faites.</w:t>
      </w:r>
    </w:p>
    <w:p w:rsidR="008F56EE" w:rsidRDefault="008F56EE" w:rsidP="003E5513">
      <w:r>
        <w:t>3. La syntaxe simple et fluide :</w:t>
      </w:r>
    </w:p>
    <w:p w:rsidR="008F56EE" w:rsidRDefault="008F56EE" w:rsidP="003E5513">
      <w:r>
        <w:t>Pas d’inversion d’interrogation incise ; voie active et tournure affirmative, 1 information par phrase.</w:t>
      </w:r>
    </w:p>
    <w:p w:rsidR="008F56EE" w:rsidRDefault="008F56EE" w:rsidP="003E5513">
      <w:r>
        <w:t xml:space="preserve">4. Les temps privilégié sont le passé composé et le présent : </w:t>
      </w:r>
    </w:p>
    <w:p w:rsidR="008F56EE" w:rsidRDefault="008F56EE" w:rsidP="003E5513">
      <w:r>
        <w:t xml:space="preserve">Pas de passé simple ni de présent de narration qui sont des temps employés dans des textes narratifs et non informatifs ; en revanche, le conditionnel est employé pour une information encore </w:t>
      </w:r>
      <w:proofErr w:type="gramStart"/>
      <w:r>
        <w:t>hypothétique..</w:t>
      </w:r>
      <w:proofErr w:type="gramEnd"/>
    </w:p>
    <w:p w:rsidR="00574150" w:rsidRDefault="00574150" w:rsidP="003E5513">
      <w:r>
        <w:t>5/ … pas d’utilisation de la première personne, pas de terme subjectif pas de question rhétorique, métaphore, anaphore, figure de style</w:t>
      </w:r>
    </w:p>
    <w:p w:rsidR="00574150" w:rsidRDefault="00574150" w:rsidP="003E5513">
      <w:r>
        <w:t>La dépêche est produite « vite et bien »</w:t>
      </w:r>
    </w:p>
    <w:p w:rsidR="00744785" w:rsidRDefault="00F845D9" w:rsidP="003E5513">
      <w:r>
        <w:t>France-mer-pollution</w:t>
      </w:r>
      <w:r w:rsidR="002421D3">
        <w:t>-justice</w:t>
      </w:r>
    </w:p>
    <w:p w:rsidR="002421D3" w:rsidRDefault="002421D3" w:rsidP="003E5513">
      <w:r>
        <w:t>Procès du naufrage de l’Erika : Total coupable Paris, 27 septembre (AFP). La cour de Cassation vient de confirmer la responsabilité pénale et civile des principaux acteurs du naufrage de l’Erika, dont Total.</w:t>
      </w:r>
      <w:bookmarkStart w:id="0" w:name="_GoBack"/>
      <w:bookmarkEnd w:id="0"/>
    </w:p>
    <w:sectPr w:rsidR="002421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11EE"/>
    <w:multiLevelType w:val="hybridMultilevel"/>
    <w:tmpl w:val="514A0826"/>
    <w:lvl w:ilvl="0" w:tplc="0038D76E">
      <w:start w:val="16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A3"/>
    <w:rsid w:val="000578A3"/>
    <w:rsid w:val="00104801"/>
    <w:rsid w:val="002214DE"/>
    <w:rsid w:val="002421D3"/>
    <w:rsid w:val="00302872"/>
    <w:rsid w:val="00306840"/>
    <w:rsid w:val="00312116"/>
    <w:rsid w:val="003B21BD"/>
    <w:rsid w:val="003B4508"/>
    <w:rsid w:val="003D0C2B"/>
    <w:rsid w:val="003E5513"/>
    <w:rsid w:val="00454B57"/>
    <w:rsid w:val="00484456"/>
    <w:rsid w:val="00524DF2"/>
    <w:rsid w:val="00574150"/>
    <w:rsid w:val="00744785"/>
    <w:rsid w:val="008034F0"/>
    <w:rsid w:val="008A6816"/>
    <w:rsid w:val="008B6651"/>
    <w:rsid w:val="008C3369"/>
    <w:rsid w:val="008F56EE"/>
    <w:rsid w:val="00907A29"/>
    <w:rsid w:val="009C14A3"/>
    <w:rsid w:val="00A3404C"/>
    <w:rsid w:val="00DA3048"/>
    <w:rsid w:val="00DA67D7"/>
    <w:rsid w:val="00E52A2D"/>
    <w:rsid w:val="00E6390F"/>
    <w:rsid w:val="00E96C90"/>
    <w:rsid w:val="00ED2F0A"/>
    <w:rsid w:val="00F53DDC"/>
    <w:rsid w:val="00F845D9"/>
    <w:rsid w:val="00FB1185"/>
    <w:rsid w:val="00FE02D2"/>
    <w:rsid w:val="00FF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50613"/>
  <w15:chartTrackingRefBased/>
  <w15:docId w15:val="{8F451668-23D8-4848-8619-468B7839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4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Khalfi Sofian</dc:creator>
  <cp:keywords/>
  <dc:description/>
  <cp:lastModifiedBy>Khalfi Sofian</cp:lastModifiedBy>
  <cp:revision>11</cp:revision>
  <dcterms:created xsi:type="dcterms:W3CDTF">2018-11-20T12:51:00Z</dcterms:created>
  <dcterms:modified xsi:type="dcterms:W3CDTF">2018-12-11T13:46:00Z</dcterms:modified>
</cp:coreProperties>
</file>