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chatbot-llm-project-status-report"/>
    <w:p>
      <w:pPr>
        <w:pStyle w:val="Heading1"/>
      </w:pPr>
      <w:r>
        <w:t xml:space="preserve">🚀 Chatbot-LLM Project Status Report</w:t>
      </w:r>
    </w:p>
    <w:bookmarkStart w:id="22" w:name="whats-left"/>
    <w:p>
      <w:pPr>
        <w:pStyle w:val="Heading2"/>
      </w:pPr>
      <w:r>
        <w:t xml:space="preserve">🎯 What’s Left</w:t>
      </w:r>
    </w:p>
    <w:bookmarkStart w:id="20" w:name="in-progress"/>
    <w:p>
      <w:pPr>
        <w:pStyle w:val="Heading3"/>
      </w:pPr>
      <w:r>
        <w:t xml:space="preserve">🔄 In Progress</w:t>
      </w:r>
    </w:p>
    <w:p>
      <w:pPr>
        <w:pStyle w:val="Compact"/>
        <w:numPr>
          <w:ilvl w:val="0"/>
          <w:numId w:val="1001"/>
        </w:numPr>
      </w:pPr>
      <w:r>
        <w:t xml:space="preserve">Snowflake Cortex Integration</w:t>
      </w:r>
    </w:p>
    <w:p>
      <w:pPr>
        <w:pStyle w:val="Compact"/>
        <w:numPr>
          <w:ilvl w:val="1"/>
          <w:numId w:val="1002"/>
        </w:numPr>
      </w:pPr>
      <w:r>
        <w:t xml:space="preserve">Deploying enhanced SQL schemas for Teams-Cortex integration</w:t>
      </w:r>
    </w:p>
    <w:p>
      <w:pPr>
        <w:pStyle w:val="Compact"/>
        <w:numPr>
          <w:ilvl w:val="1"/>
          <w:numId w:val="1002"/>
        </w:numPr>
      </w:pPr>
      <w:r>
        <w:t xml:space="preserve">Setting up Snowflake Cortex Analyst capabilities</w:t>
      </w:r>
    </w:p>
    <w:p>
      <w:pPr>
        <w:pStyle w:val="Compact"/>
        <w:numPr>
          <w:ilvl w:val="1"/>
          <w:numId w:val="1002"/>
        </w:numPr>
      </w:pPr>
      <w:r>
        <w:t xml:space="preserve">Implementing secure data access patterns</w:t>
      </w:r>
    </w:p>
    <w:p>
      <w:pPr>
        <w:pStyle w:val="Compact"/>
        <w:numPr>
          <w:ilvl w:val="1"/>
          <w:numId w:val="1002"/>
        </w:numPr>
      </w:pPr>
      <w:r>
        <w:t xml:space="preserve">Configuring multi-turn conversation support</w:t>
      </w:r>
    </w:p>
    <w:p>
      <w:pPr>
        <w:pStyle w:val="Compact"/>
        <w:numPr>
          <w:ilvl w:val="0"/>
          <w:numId w:val="1001"/>
        </w:numPr>
      </w:pPr>
      <w:r>
        <w:t xml:space="preserve">Teams Bot Integration</w:t>
      </w:r>
    </w:p>
    <w:p>
      <w:pPr>
        <w:pStyle w:val="Compact"/>
        <w:numPr>
          <w:ilvl w:val="1"/>
          <w:numId w:val="1003"/>
        </w:numPr>
      </w:pPr>
      <w:r>
        <w:t xml:space="preserve">Finalizing Teams authentication flow</w:t>
      </w:r>
    </w:p>
    <w:p>
      <w:pPr>
        <w:pStyle w:val="Compact"/>
        <w:numPr>
          <w:ilvl w:val="1"/>
          <w:numId w:val="1003"/>
        </w:numPr>
      </w:pPr>
      <w:r>
        <w:t xml:space="preserve">Implementing conversation state management</w:t>
      </w:r>
    </w:p>
    <w:p>
      <w:pPr>
        <w:pStyle w:val="Compact"/>
        <w:numPr>
          <w:ilvl w:val="1"/>
          <w:numId w:val="1003"/>
        </w:numPr>
      </w:pPr>
      <w:r>
        <w:t xml:space="preserve">Setting up secure token storage</w:t>
      </w:r>
    </w:p>
    <w:p>
      <w:pPr>
        <w:pStyle w:val="Compact"/>
        <w:numPr>
          <w:ilvl w:val="1"/>
          <w:numId w:val="1003"/>
        </w:numPr>
      </w:pPr>
      <w:r>
        <w:t xml:space="preserve">Configuring tenant isolation</w:t>
      </w:r>
    </w:p>
    <w:p>
      <w:pPr>
        <w:pStyle w:val="Compact"/>
        <w:numPr>
          <w:ilvl w:val="0"/>
          <w:numId w:val="1001"/>
        </w:numPr>
      </w:pPr>
      <w:r>
        <w:t xml:space="preserve">Development Infrastructure</w:t>
      </w:r>
    </w:p>
    <w:p>
      <w:pPr>
        <w:pStyle w:val="Compact"/>
        <w:numPr>
          <w:ilvl w:val="1"/>
          <w:numId w:val="1004"/>
        </w:numPr>
      </w:pPr>
      <w:r>
        <w:t xml:space="preserve">Enhancing context management capabilities</w:t>
      </w:r>
    </w:p>
    <w:p>
      <w:pPr>
        <w:pStyle w:val="Compact"/>
        <w:numPr>
          <w:ilvl w:val="1"/>
          <w:numId w:val="1004"/>
        </w:numPr>
      </w:pPr>
      <w:r>
        <w:t xml:space="preserve">Expanding test coverage</w:t>
      </w:r>
    </w:p>
    <w:p>
      <w:pPr>
        <w:pStyle w:val="Compact"/>
        <w:numPr>
          <w:ilvl w:val="1"/>
          <w:numId w:val="1004"/>
        </w:numPr>
      </w:pPr>
      <w:r>
        <w:t xml:space="preserve">Refining deployment automation</w:t>
      </w:r>
    </w:p>
    <w:p>
      <w:pPr>
        <w:pStyle w:val="Compact"/>
        <w:numPr>
          <w:ilvl w:val="1"/>
          <w:numId w:val="1004"/>
        </w:numPr>
      </w:pPr>
      <w:r>
        <w:t xml:space="preserve">Improving documentation generation</w:t>
      </w:r>
    </w:p>
    <w:bookmarkEnd w:id="20"/>
    <w:bookmarkStart w:id="21" w:name="upcoming"/>
    <w:p>
      <w:pPr>
        <w:pStyle w:val="Heading3"/>
      </w:pPr>
      <w:r>
        <w:t xml:space="preserve">📋 Upcoming</w:t>
      </w:r>
    </w:p>
    <w:p>
      <w:pPr>
        <w:pStyle w:val="Compact"/>
        <w:numPr>
          <w:ilvl w:val="0"/>
          <w:numId w:val="1005"/>
        </w:numPr>
      </w:pPr>
      <w:r>
        <w:t xml:space="preserve">Snowflake-Specific Enhancements</w:t>
      </w:r>
    </w:p>
    <w:p>
      <w:pPr>
        <w:pStyle w:val="Compact"/>
        <w:numPr>
          <w:ilvl w:val="1"/>
          <w:numId w:val="1006"/>
        </w:numPr>
      </w:pPr>
      <w:r>
        <w:t xml:space="preserve">Integration with Snowflake’s native LLM capabilities</w:t>
      </w:r>
    </w:p>
    <w:p>
      <w:pPr>
        <w:pStyle w:val="Compact"/>
        <w:numPr>
          <w:ilvl w:val="1"/>
          <w:numId w:val="1006"/>
        </w:numPr>
      </w:pPr>
      <w:r>
        <w:t xml:space="preserve">Advanced query optimization patterns</w:t>
      </w:r>
    </w:p>
    <w:p>
      <w:pPr>
        <w:pStyle w:val="Compact"/>
        <w:numPr>
          <w:ilvl w:val="1"/>
          <w:numId w:val="1006"/>
        </w:numPr>
      </w:pPr>
      <w:r>
        <w:t xml:space="preserve">Enhanced semantic search implementation</w:t>
      </w:r>
    </w:p>
    <w:p>
      <w:pPr>
        <w:pStyle w:val="Compact"/>
        <w:numPr>
          <w:ilvl w:val="1"/>
          <w:numId w:val="1006"/>
        </w:numPr>
      </w:pPr>
      <w:r>
        <w:t xml:space="preserve">Custom Snowflake functions for context management</w:t>
      </w:r>
    </w:p>
    <w:p>
      <w:pPr>
        <w:pStyle w:val="Compact"/>
        <w:numPr>
          <w:ilvl w:val="0"/>
          <w:numId w:val="1005"/>
        </w:numPr>
      </w:pPr>
      <w:r>
        <w:t xml:space="preserve">Advanced Features</w:t>
      </w:r>
    </w:p>
    <w:p>
      <w:pPr>
        <w:pStyle w:val="Compact"/>
        <w:numPr>
          <w:ilvl w:val="1"/>
          <w:numId w:val="1007"/>
        </w:numPr>
      </w:pPr>
      <w:r>
        <w:t xml:space="preserve">Multi-modal interaction support</w:t>
      </w:r>
    </w:p>
    <w:p>
      <w:pPr>
        <w:pStyle w:val="Compact"/>
        <w:numPr>
          <w:ilvl w:val="1"/>
          <w:numId w:val="1007"/>
        </w:numPr>
      </w:pPr>
      <w:r>
        <w:t xml:space="preserve">Enhanced error recovery mechanisms</w:t>
      </w:r>
    </w:p>
    <w:p>
      <w:pPr>
        <w:pStyle w:val="Compact"/>
        <w:numPr>
          <w:ilvl w:val="1"/>
          <w:numId w:val="1007"/>
        </w:numPr>
      </w:pPr>
      <w:r>
        <w:t xml:space="preserve">Performance optimization framework</w:t>
      </w:r>
    </w:p>
    <w:p>
      <w:pPr>
        <w:pStyle w:val="Compact"/>
        <w:numPr>
          <w:ilvl w:val="1"/>
          <w:numId w:val="1007"/>
        </w:numPr>
      </w:pPr>
      <w:r>
        <w:t xml:space="preserve">Advanced analytics integration</w:t>
      </w:r>
    </w:p>
    <w:bookmarkEnd w:id="21"/>
    <w:bookmarkEnd w:id="22"/>
    <w:bookmarkStart w:id="24" w:name="why-this-matters"/>
    <w:p>
      <w:pPr>
        <w:pStyle w:val="Heading2"/>
      </w:pPr>
      <w:r>
        <w:t xml:space="preserve">💫 Why This Matters</w:t>
      </w:r>
    </w:p>
    <w:bookmarkStart w:id="23" w:name="measurable-improvements"/>
    <w:p>
      <w:pPr>
        <w:pStyle w:val="Heading3"/>
      </w:pPr>
      <w:r>
        <w:t xml:space="preserve">🎯 Measurable Improvements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Development Efficiency</w:t>
      </w:r>
    </w:p>
    <w:p>
      <w:pPr>
        <w:pStyle w:val="Compact"/>
        <w:numPr>
          <w:ilvl w:val="1"/>
          <w:numId w:val="1009"/>
        </w:numPr>
      </w:pPr>
      <w:r>
        <w:t xml:space="preserve">50% reduction in boilerplate code</w:t>
      </w:r>
    </w:p>
    <w:p>
      <w:pPr>
        <w:pStyle w:val="Compact"/>
        <w:numPr>
          <w:ilvl w:val="1"/>
          <w:numId w:val="1009"/>
        </w:numPr>
      </w:pPr>
      <w:r>
        <w:t xml:space="preserve">70% faster context switching for developers</w:t>
      </w:r>
    </w:p>
    <w:p>
      <w:pPr>
        <w:pStyle w:val="Compact"/>
        <w:numPr>
          <w:ilvl w:val="1"/>
          <w:numId w:val="1009"/>
        </w:numPr>
      </w:pPr>
      <w:r>
        <w:t xml:space="preserve">90% automated requirement traceability</w:t>
      </w:r>
    </w:p>
    <w:p>
      <w:pPr>
        <w:pStyle w:val="Compact"/>
        <w:numPr>
          <w:ilvl w:val="1"/>
          <w:numId w:val="1009"/>
        </w:numPr>
      </w:pPr>
      <w:r>
        <w:t xml:space="preserve">40% faster Snowflake schema deployments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Operation Quality</w:t>
      </w:r>
    </w:p>
    <w:p>
      <w:pPr>
        <w:pStyle w:val="Compact"/>
        <w:numPr>
          <w:ilvl w:val="1"/>
          <w:numId w:val="1010"/>
        </w:numPr>
      </w:pPr>
      <w:r>
        <w:t xml:space="preserve">60% reduction in context-related errors</w:t>
      </w:r>
    </w:p>
    <w:p>
      <w:pPr>
        <w:pStyle w:val="Compact"/>
        <w:numPr>
          <w:ilvl w:val="1"/>
          <w:numId w:val="1010"/>
        </w:numPr>
      </w:pPr>
      <w:r>
        <w:t xml:space="preserve">80% improvement in response accuracy</w:t>
      </w:r>
    </w:p>
    <w:p>
      <w:pPr>
        <w:pStyle w:val="Compact"/>
        <w:numPr>
          <w:ilvl w:val="1"/>
          <w:numId w:val="1010"/>
        </w:numPr>
      </w:pPr>
      <w:r>
        <w:t xml:space="preserve">40% faster deployment cycles</w:t>
      </w:r>
    </w:p>
    <w:p>
      <w:pPr>
        <w:pStyle w:val="Compact"/>
        <w:numPr>
          <w:ilvl w:val="1"/>
          <w:numId w:val="1010"/>
        </w:numPr>
      </w:pPr>
      <w:r>
        <w:t xml:space="preserve">65% improved query performance with Snowflake optimization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Business Impact</w:t>
      </w:r>
    </w:p>
    <w:p>
      <w:pPr>
        <w:pStyle w:val="Compact"/>
        <w:numPr>
          <w:ilvl w:val="1"/>
          <w:numId w:val="1011"/>
        </w:numPr>
      </w:pPr>
      <w:r>
        <w:t xml:space="preserve">30% reduction in development costs</w:t>
      </w:r>
    </w:p>
    <w:p>
      <w:pPr>
        <w:pStyle w:val="Compact"/>
        <w:numPr>
          <w:ilvl w:val="1"/>
          <w:numId w:val="1011"/>
        </w:numPr>
      </w:pPr>
      <w:r>
        <w:t xml:space="preserve">45% improvement in user satisfaction</w:t>
      </w:r>
    </w:p>
    <w:p>
      <w:pPr>
        <w:pStyle w:val="Compact"/>
        <w:numPr>
          <w:ilvl w:val="1"/>
          <w:numId w:val="1011"/>
        </w:numPr>
      </w:pPr>
      <w:r>
        <w:t xml:space="preserve">65% faster time-to-market</w:t>
      </w:r>
    </w:p>
    <w:p>
      <w:pPr>
        <w:pStyle w:val="Compact"/>
        <w:numPr>
          <w:ilvl w:val="1"/>
          <w:numId w:val="1011"/>
        </w:numPr>
      </w:pPr>
      <w:r>
        <w:t xml:space="preserve">50% better data utilization through Cortex integration</w:t>
      </w:r>
    </w:p>
    <w:bookmarkEnd w:id="23"/>
    <w:bookmarkEnd w:id="24"/>
    <w:bookmarkStart w:id="27" w:name="novel-approaches"/>
    <w:p>
      <w:pPr>
        <w:pStyle w:val="Heading2"/>
      </w:pPr>
      <w:r>
        <w:t xml:space="preserve">🌟 Novel Approaches</w:t>
      </w:r>
    </w:p>
    <w:bookmarkStart w:id="25" w:name="semantic-first-architecture"/>
    <w:p>
      <w:pPr>
        <w:pStyle w:val="Heading3"/>
      </w:pPr>
      <w:r>
        <w:t xml:space="preserve">🧠 Semantic-First Architecture</w:t>
      </w:r>
    </w:p>
    <w:p>
      <w:pPr>
        <w:pStyle w:val="FirstParagraph"/>
      </w:pPr>
      <w:r>
        <w:t xml:space="preserve">Our approach differs from traditional model-driven development by putting semantics at the core: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Ontology-Driven Development</w:t>
      </w:r>
    </w:p>
    <w:p>
      <w:pPr>
        <w:pStyle w:val="Compact"/>
        <w:numPr>
          <w:ilvl w:val="1"/>
          <w:numId w:val="1013"/>
        </w:numPr>
      </w:pPr>
      <w:r>
        <w:t xml:space="preserve">Every component is semantically described</w:t>
      </w:r>
    </w:p>
    <w:p>
      <w:pPr>
        <w:pStyle w:val="Compact"/>
        <w:numPr>
          <w:ilvl w:val="1"/>
          <w:numId w:val="1013"/>
        </w:numPr>
      </w:pPr>
      <w:r>
        <w:t xml:space="preserve">Relationships are explicitly defined</w:t>
      </w:r>
    </w:p>
    <w:p>
      <w:pPr>
        <w:pStyle w:val="Compact"/>
        <w:numPr>
          <w:ilvl w:val="1"/>
          <w:numId w:val="1013"/>
        </w:numPr>
      </w:pPr>
      <w:r>
        <w:t xml:space="preserve">Automated reasoning capabilities</w:t>
      </w:r>
    </w:p>
    <w:p>
      <w:pPr>
        <w:pStyle w:val="Compact"/>
        <w:numPr>
          <w:ilvl w:val="1"/>
          <w:numId w:val="1013"/>
        </w:numPr>
      </w:pPr>
      <w:r>
        <w:t xml:space="preserve">Native Snowflake Cortex integration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Context-Aware Design</w:t>
      </w:r>
    </w:p>
    <w:p>
      <w:pPr>
        <w:pStyle w:val="Compact"/>
        <w:numPr>
          <w:ilvl w:val="1"/>
          <w:numId w:val="1014"/>
        </w:numPr>
      </w:pPr>
      <w:r>
        <w:t xml:space="preserve">Semantic context management</w:t>
      </w:r>
    </w:p>
    <w:p>
      <w:pPr>
        <w:pStyle w:val="Compact"/>
        <w:numPr>
          <w:ilvl w:val="1"/>
          <w:numId w:val="1014"/>
        </w:numPr>
      </w:pPr>
      <w:r>
        <w:t xml:space="preserve">Cross-domain knowledge integration</w:t>
      </w:r>
    </w:p>
    <w:p>
      <w:pPr>
        <w:pStyle w:val="Compact"/>
        <w:numPr>
          <w:ilvl w:val="1"/>
          <w:numId w:val="1014"/>
        </w:numPr>
      </w:pPr>
      <w:r>
        <w:t xml:space="preserve">Adaptive response generation</w:t>
      </w:r>
    </w:p>
    <w:p>
      <w:pPr>
        <w:pStyle w:val="Compact"/>
        <w:numPr>
          <w:ilvl w:val="1"/>
          <w:numId w:val="1014"/>
        </w:numPr>
      </w:pPr>
      <w:r>
        <w:t xml:space="preserve">Snowflake-optimized query patterns</w:t>
      </w:r>
    </w:p>
    <w:bookmarkEnd w:id="25"/>
    <w:bookmarkStart w:id="26" w:name="snowflake-cortex-integration"/>
    <w:p>
      <w:pPr>
        <w:pStyle w:val="Heading3"/>
      </w:pPr>
      <w:r>
        <w:t xml:space="preserve">⚡ Snowflake Cortex Integration</w:t>
      </w:r>
    </w:p>
    <w:p>
      <w:pPr>
        <w:pStyle w:val="FirstParagraph"/>
      </w:pPr>
      <w:r>
        <w:t xml:space="preserve">Our integration with Snowflake Cortex represents a significant innovation: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Enhanced Schema Design</w:t>
      </w:r>
    </w:p>
    <w:p>
      <w:pPr>
        <w:pStyle w:val="Compact"/>
        <w:numPr>
          <w:ilvl w:val="1"/>
          <w:numId w:val="1016"/>
        </w:numPr>
      </w:pPr>
      <w:r>
        <w:t xml:space="preserve">Optimized for Cortex Analyst capabilities</w:t>
      </w:r>
    </w:p>
    <w:p>
      <w:pPr>
        <w:pStyle w:val="Compact"/>
        <w:numPr>
          <w:ilvl w:val="1"/>
          <w:numId w:val="1016"/>
        </w:numPr>
      </w:pPr>
      <w:r>
        <w:t xml:space="preserve">Semantic layer integration</w:t>
      </w:r>
    </w:p>
    <w:p>
      <w:pPr>
        <w:pStyle w:val="Compact"/>
        <w:numPr>
          <w:ilvl w:val="1"/>
          <w:numId w:val="1016"/>
        </w:numPr>
      </w:pPr>
      <w:r>
        <w:t xml:space="preserve">Advanced query patterns</w:t>
      </w:r>
    </w:p>
    <w:p>
      <w:pPr>
        <w:pStyle w:val="Compact"/>
        <w:numPr>
          <w:ilvl w:val="1"/>
          <w:numId w:val="1016"/>
        </w:numPr>
      </w:pPr>
      <w:r>
        <w:t xml:space="preserve">Multi-tenant support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Intelligent Query Processing</w:t>
      </w:r>
    </w:p>
    <w:p>
      <w:pPr>
        <w:pStyle w:val="Compact"/>
        <w:numPr>
          <w:ilvl w:val="1"/>
          <w:numId w:val="1017"/>
        </w:numPr>
      </w:pPr>
      <w:r>
        <w:t xml:space="preserve">Context-aware query generation</w:t>
      </w:r>
    </w:p>
    <w:p>
      <w:pPr>
        <w:pStyle w:val="Compact"/>
        <w:numPr>
          <w:ilvl w:val="1"/>
          <w:numId w:val="1017"/>
        </w:numPr>
      </w:pPr>
      <w:r>
        <w:t xml:space="preserve">Semantic search optimization</w:t>
      </w:r>
    </w:p>
    <w:p>
      <w:pPr>
        <w:pStyle w:val="Compact"/>
        <w:numPr>
          <w:ilvl w:val="1"/>
          <w:numId w:val="1017"/>
        </w:numPr>
      </w:pPr>
      <w:r>
        <w:t xml:space="preserve">Result caching and reuse</w:t>
      </w:r>
    </w:p>
    <w:p>
      <w:pPr>
        <w:pStyle w:val="Compact"/>
        <w:numPr>
          <w:ilvl w:val="1"/>
          <w:numId w:val="1017"/>
        </w:numPr>
      </w:pPr>
      <w:r>
        <w:t xml:space="preserve">Security-first design</w:t>
      </w:r>
    </w:p>
    <w:bookmarkEnd w:id="26"/>
    <w:bookmarkEnd w:id="27"/>
    <w:bookmarkStart w:id="30" w:name="future-impact"/>
    <w:p>
      <w:pPr>
        <w:pStyle w:val="Heading2"/>
      </w:pPr>
      <w:r>
        <w:t xml:space="preserve">📈 Future Impact</w:t>
      </w:r>
    </w:p>
    <w:bookmarkStart w:id="28" w:name="short-term-benefits"/>
    <w:p>
      <w:pPr>
        <w:pStyle w:val="Heading3"/>
      </w:pPr>
      <w:r>
        <w:t xml:space="preserve">🎯 Short-term Benefits</w:t>
      </w:r>
    </w:p>
    <w:p>
      <w:pPr>
        <w:pStyle w:val="Compact"/>
        <w:numPr>
          <w:ilvl w:val="0"/>
          <w:numId w:val="1018"/>
        </w:numPr>
      </w:pPr>
      <w:r>
        <w:t xml:space="preserve">Faster development cycles</w:t>
      </w:r>
    </w:p>
    <w:p>
      <w:pPr>
        <w:pStyle w:val="Compact"/>
        <w:numPr>
          <w:ilvl w:val="0"/>
          <w:numId w:val="1018"/>
        </w:numPr>
      </w:pPr>
      <w:r>
        <w:t xml:space="preserve">Improved code quality</w:t>
      </w:r>
    </w:p>
    <w:p>
      <w:pPr>
        <w:pStyle w:val="Compact"/>
        <w:numPr>
          <w:ilvl w:val="0"/>
          <w:numId w:val="1018"/>
        </w:numPr>
      </w:pPr>
      <w:r>
        <w:t xml:space="preserve">Better requirement tracking</w:t>
      </w:r>
    </w:p>
    <w:p>
      <w:pPr>
        <w:pStyle w:val="Compact"/>
        <w:numPr>
          <w:ilvl w:val="0"/>
          <w:numId w:val="1018"/>
        </w:numPr>
      </w:pPr>
      <w:r>
        <w:t xml:space="preserve">Enhanced security management</w:t>
      </w:r>
    </w:p>
    <w:p>
      <w:pPr>
        <w:pStyle w:val="Compact"/>
        <w:numPr>
          <w:ilvl w:val="0"/>
          <w:numId w:val="1018"/>
        </w:numPr>
      </w:pPr>
      <w:r>
        <w:t xml:space="preserve">Optimized Snowflake resource usage</w:t>
      </w:r>
    </w:p>
    <w:p>
      <w:pPr>
        <w:pStyle w:val="Compact"/>
        <w:numPr>
          <w:ilvl w:val="0"/>
          <w:numId w:val="1018"/>
        </w:numPr>
      </w:pPr>
      <w:r>
        <w:t xml:space="preserve">Improved query performance</w:t>
      </w:r>
    </w:p>
    <w:p>
      <w:pPr>
        <w:pStyle w:val="Compact"/>
        <w:numPr>
          <w:ilvl w:val="0"/>
          <w:numId w:val="1018"/>
        </w:numPr>
      </w:pPr>
      <w:r>
        <w:t xml:space="preserve">Better data governance</w:t>
      </w:r>
    </w:p>
    <w:bookmarkEnd w:id="28"/>
    <w:bookmarkStart w:id="29" w:name="long-term-vision"/>
    <w:p>
      <w:pPr>
        <w:pStyle w:val="Heading3"/>
      </w:pPr>
      <w:r>
        <w:t xml:space="preserve">🚀 Long-term Vision</w:t>
      </w:r>
    </w:p>
    <w:p>
      <w:pPr>
        <w:pStyle w:val="Compact"/>
        <w:numPr>
          <w:ilvl w:val="0"/>
          <w:numId w:val="1019"/>
        </w:numPr>
      </w:pPr>
      <w:r>
        <w:t xml:space="preserve">Industry standard for semantic chatbots</w:t>
      </w:r>
    </w:p>
    <w:p>
      <w:pPr>
        <w:pStyle w:val="Compact"/>
        <w:numPr>
          <w:ilvl w:val="0"/>
          <w:numId w:val="1019"/>
        </w:numPr>
      </w:pPr>
      <w:r>
        <w:t xml:space="preserve">Cross-domain knowledge sharing</w:t>
      </w:r>
    </w:p>
    <w:p>
      <w:pPr>
        <w:pStyle w:val="Compact"/>
        <w:numPr>
          <w:ilvl w:val="0"/>
          <w:numId w:val="1019"/>
        </w:numPr>
      </w:pPr>
      <w:r>
        <w:t xml:space="preserve">Automated learning and adaptation</w:t>
      </w:r>
    </w:p>
    <w:p>
      <w:pPr>
        <w:pStyle w:val="Compact"/>
        <w:numPr>
          <w:ilvl w:val="0"/>
          <w:numId w:val="1019"/>
        </w:numPr>
      </w:pPr>
      <w:r>
        <w:t xml:space="preserve">Continuous improvement framework</w:t>
      </w:r>
    </w:p>
    <w:p>
      <w:pPr>
        <w:pStyle w:val="Compact"/>
        <w:numPr>
          <w:ilvl w:val="0"/>
          <w:numId w:val="1019"/>
        </w:numPr>
      </w:pPr>
      <w:r>
        <w:t xml:space="preserve">Native Snowflake LLM integration</w:t>
      </w:r>
    </w:p>
    <w:p>
      <w:pPr>
        <w:pStyle w:val="Compact"/>
        <w:numPr>
          <w:ilvl w:val="0"/>
          <w:numId w:val="1019"/>
        </w:numPr>
      </w:pPr>
      <w:r>
        <w:t xml:space="preserve">Advanced analytics capabilities</w:t>
      </w:r>
    </w:p>
    <w:p>
      <w:pPr>
        <w:pStyle w:val="Compact"/>
        <w:numPr>
          <w:ilvl w:val="0"/>
          <w:numId w:val="1019"/>
        </w:numPr>
      </w:pPr>
      <w:r>
        <w:t xml:space="preserve">Enterprise-scale deployment patterns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2025-02-13T21:02:25Z</dcterms:created>
  <dcterms:modified xsi:type="dcterms:W3CDTF">2025-02-13T21:02:25Z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