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b/>
          <w:bCs/>
        </w:rPr>
        <w:t>Sample_ID</w:t>
      </w:r>
      <w:r>
        <w:rPr>
          <w:rFonts w:hint="default"/>
        </w:rPr>
        <w:t xml:space="preserve"> = sample unique identifier. Composed of patient_No and Stool_number.</w:t>
      </w:r>
    </w:p>
    <w:p>
      <w:pPr>
        <w:rPr>
          <w:rFonts w:hint="default"/>
        </w:rPr>
      </w:pPr>
      <w:r>
        <w:rPr>
          <w:rFonts w:hint="default"/>
          <w:b/>
          <w:bCs/>
        </w:rPr>
        <w:t>patient_No</w:t>
      </w:r>
      <w:r>
        <w:rPr>
          <w:rFonts w:hint="default"/>
        </w:rPr>
        <w:t xml:space="preserve"> = patient unique identifier. controls are marked as Control_NoX and </w:t>
      </w:r>
      <w:r>
        <w:rPr>
          <w:rFonts w:hint="default"/>
        </w:rPr>
        <w:t>Crohn's</w:t>
      </w:r>
      <w:r>
        <w:rPr>
          <w:rFonts w:hint="default"/>
        </w:rPr>
        <w:t xml:space="preserve"> patients as patient_NoX. An additional group of mostly active Crohn's patients, for w</w:t>
      </w:r>
      <w:r>
        <w:rPr>
          <w:rFonts w:hint="default"/>
        </w:rPr>
        <w:t>h</w:t>
      </w:r>
      <w:r>
        <w:rPr>
          <w:rFonts w:hint="default"/>
        </w:rPr>
        <w:t>i</w:t>
      </w:r>
      <w:r>
        <w:rPr>
          <w:rFonts w:hint="default"/>
        </w:rPr>
        <w:t>c</w:t>
      </w:r>
      <w:r>
        <w:rPr>
          <w:rFonts w:hint="default"/>
        </w:rPr>
        <w:t>h we only have 1 sample per pati</w:t>
      </w:r>
      <w:r>
        <w:rPr>
          <w:rFonts w:hint="default"/>
        </w:rPr>
        <w:t>en</w:t>
      </w:r>
      <w:r>
        <w:rPr>
          <w:rFonts w:hint="default"/>
        </w:rPr>
        <w:t xml:space="preserve">t is marked as patient_NoX_IRRN_plus. </w:t>
      </w:r>
    </w:p>
    <w:p>
      <w:pPr>
        <w:rPr>
          <w:rFonts w:hint="default"/>
        </w:rPr>
      </w:pPr>
      <w:r>
        <w:rPr>
          <w:rFonts w:hint="default"/>
          <w:b/>
          <w:bCs/>
        </w:rPr>
        <w:t>Stool_number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The number of sample in </w:t>
      </w:r>
      <w:r>
        <w:rPr>
          <w:rFonts w:hint="default"/>
        </w:rPr>
        <w:t>chronological</w:t>
      </w:r>
      <w:r>
        <w:rPr>
          <w:rFonts w:hint="default"/>
        </w:rPr>
        <w:t xml:space="preserve"> order (interesting for patients for w</w:t>
      </w:r>
      <w:r>
        <w:rPr>
          <w:rFonts w:hint="default"/>
        </w:rPr>
        <w:t>h</w:t>
      </w:r>
      <w:r>
        <w:rPr>
          <w:rFonts w:hint="default"/>
        </w:rPr>
        <w:t xml:space="preserve">ich we have </w:t>
      </w:r>
      <w:r>
        <w:rPr>
          <w:rFonts w:hint="default"/>
        </w:rPr>
        <w:t>longitudinal</w:t>
      </w:r>
      <w:r>
        <w:rPr>
          <w:rFonts w:hint="default"/>
        </w:rPr>
        <w:t xml:space="preserve"> data).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months_since_start </w:t>
      </w:r>
      <w:r>
        <w:rPr>
          <w:rFonts w:hint="default"/>
        </w:rPr>
        <w:t>=</w:t>
      </w:r>
      <w:r>
        <w:rPr>
          <w:rFonts w:hint="default"/>
        </w:rPr>
        <w:t xml:space="preserve"> the number of months since the first sample we have for the pati</w:t>
      </w:r>
      <w:r>
        <w:rPr>
          <w:rFonts w:hint="default"/>
        </w:rPr>
        <w:t>en</w:t>
      </w:r>
      <w:r>
        <w:rPr>
          <w:rFonts w:hint="default"/>
        </w:rPr>
        <w:t>t.</w:t>
      </w:r>
    </w:p>
    <w:p>
      <w:pPr>
        <w:rPr>
          <w:rFonts w:hint="default"/>
        </w:rPr>
      </w:pPr>
      <w:r>
        <w:rPr>
          <w:rFonts w:hint="default"/>
          <w:b/>
          <w:bCs/>
        </w:rPr>
        <w:t>Dx_PGA</w:t>
      </w:r>
      <w:r>
        <w:rPr>
          <w:rFonts w:hint="default"/>
        </w:rPr>
        <w:t xml:space="preserve"> = Diagnosis by PGA (Physician global assessment, basically what the doctor decided). CD = Crohn's</w:t>
      </w:r>
      <w:r>
        <w:rPr>
          <w:rFonts w:hint="default"/>
        </w:rPr>
        <w:t xml:space="preserve"> </w:t>
      </w:r>
      <w:r>
        <w:rPr>
          <w:rFonts w:hint="default"/>
        </w:rPr>
        <w:t>disease.</w:t>
      </w:r>
    </w:p>
    <w:p>
      <w:pPr>
        <w:rPr>
          <w:rFonts w:hint="default"/>
        </w:rPr>
      </w:pPr>
      <w:r>
        <w:rPr>
          <w:rFonts w:hint="default"/>
          <w:b/>
          <w:bCs/>
        </w:rPr>
        <w:t>Group</w:t>
      </w:r>
      <w:r>
        <w:rPr>
          <w:rFonts w:hint="default"/>
        </w:rPr>
        <w:t xml:space="preserve"> = </w:t>
      </w:r>
      <w:r>
        <w:rPr>
          <w:rFonts w:hint="default"/>
        </w:rPr>
        <w:t>D</w:t>
      </w:r>
      <w:r>
        <w:rPr>
          <w:rFonts w:hint="default"/>
        </w:rPr>
        <w:t>ividing patients into 3 groups - controls, patients</w:t>
      </w:r>
      <w:r>
        <w:rPr>
          <w:rFonts w:hint="default"/>
        </w:rPr>
        <w:t xml:space="preserve"> </w:t>
      </w:r>
      <w:r>
        <w:rPr>
          <w:rFonts w:hint="default"/>
        </w:rPr>
        <w:t>that flared at some point and patients that never flared = stayed in remission through this study.</w:t>
      </w:r>
    </w:p>
    <w:p>
      <w:pPr>
        <w:rPr>
          <w:rFonts w:hint="default"/>
        </w:rPr>
      </w:pPr>
      <w:r>
        <w:rPr>
          <w:rFonts w:hint="default"/>
          <w:b/>
          <w:bCs/>
        </w:rPr>
        <w:t>Group2</w:t>
      </w:r>
      <w:r>
        <w:rPr>
          <w:rFonts w:hint="default"/>
        </w:rPr>
        <w:t xml:space="preserve"> = dividing samples into 3 groups - controls, samples in remission, where the patient flared in a following sample,</w:t>
      </w:r>
      <w:r>
        <w:rPr>
          <w:rFonts w:hint="default"/>
        </w:rPr>
        <w:t xml:space="preserve"> </w:t>
      </w:r>
      <w:r>
        <w:rPr>
          <w:rFonts w:hint="default"/>
        </w:rPr>
        <w:t>and remission samples of patients that never flared.</w:t>
      </w:r>
    </w:p>
    <w:p>
      <w:pPr>
        <w:rPr>
          <w:rFonts w:hint="default"/>
        </w:rPr>
      </w:pPr>
      <w:r>
        <w:rPr>
          <w:rFonts w:hint="default"/>
          <w:b/>
          <w:bCs/>
        </w:rPr>
        <w:t>highest_lewis_score</w:t>
      </w:r>
      <w:r>
        <w:rPr>
          <w:rFonts w:hint="default"/>
        </w:rPr>
        <w:t xml:space="preserve"> = clinical score of disease sever</w:t>
      </w:r>
      <w:r>
        <w:rPr>
          <w:rFonts w:hint="default"/>
        </w:rPr>
        <w:t>i</w:t>
      </w:r>
      <w:r>
        <w:rPr>
          <w:rFonts w:hint="default"/>
        </w:rPr>
        <w:t>ty by capsule.</w:t>
      </w:r>
    </w:p>
    <w:p>
      <w:pPr>
        <w:rPr>
          <w:rFonts w:hint="default"/>
        </w:rPr>
      </w:pPr>
      <w:r>
        <w:rPr>
          <w:rFonts w:hint="default"/>
          <w:b/>
          <w:bCs/>
        </w:rPr>
        <w:t>CRP</w:t>
      </w:r>
      <w:r>
        <w:rPr>
          <w:rFonts w:hint="default"/>
        </w:rPr>
        <w:t xml:space="preserve"> = clini</w:t>
      </w:r>
      <w:r>
        <w:rPr>
          <w:rFonts w:hint="default"/>
        </w:rPr>
        <w:t>c</w:t>
      </w:r>
      <w:r>
        <w:rPr>
          <w:rFonts w:hint="default"/>
        </w:rPr>
        <w:t>al marker of inflammation. original values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  <w:b/>
          <w:bCs/>
        </w:rPr>
        <w:t>CRP_n</w:t>
      </w:r>
      <w:r>
        <w:rPr>
          <w:rFonts w:hint="default"/>
        </w:rPr>
        <w:t xml:space="preserve"> = CRP values set in easy to work with numerical values.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Cal </w:t>
      </w:r>
      <w:r>
        <w:rPr>
          <w:rFonts w:hint="default"/>
        </w:rPr>
        <w:t>= calprotectin. Another clinical score if disease severity. original values.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Cal_n </w:t>
      </w:r>
      <w:r>
        <w:rPr>
          <w:rFonts w:hint="default"/>
        </w:rPr>
        <w:t>= calprotectin values set in easy to work with numerical values.</w:t>
      </w:r>
    </w:p>
    <w:p>
      <w:pPr>
        <w:rPr>
          <w:rFonts w:hint="default"/>
        </w:rPr>
      </w:pPr>
      <w:r>
        <w:rPr>
          <w:rFonts w:hint="default"/>
          <w:b/>
          <w:bCs/>
        </w:rPr>
        <w:t>CDAI</w:t>
      </w:r>
      <w:r>
        <w:rPr>
          <w:rFonts w:hint="default"/>
        </w:rPr>
        <w:t xml:space="preserve"> = Crohn's Disease Activity Index.</w:t>
      </w:r>
      <w:r>
        <w:rPr>
          <w:rFonts w:hint="default"/>
        </w:rPr>
        <w:t xml:space="preserve"> </w:t>
      </w:r>
      <w:r>
        <w:rPr>
          <w:rFonts w:hint="default"/>
        </w:rPr>
        <w:t>original values.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CDAI_n </w:t>
      </w:r>
      <w:r>
        <w:rPr>
          <w:rFonts w:hint="default"/>
        </w:rPr>
        <w:t>= CDAI values set in easy to work with numerical values.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TX </w:t>
      </w:r>
      <w:r>
        <w:rPr>
          <w:rFonts w:hint="default"/>
        </w:rPr>
        <w:t>= type of medicine given to the patient.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5DADB4"/>
    <w:rsid w:val="EE5DAD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2020-02-23T12:40:00Z</dcterms:created>
  <dc:creator>tzipi</dc:creator>
  <cp:lastModifiedBy>tzipi</cp:lastModifiedBy>
  <dcterms:modified xsi:type="dcterms:W3CDTF">2020-02-23T13:11:34Z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