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8DC" w:rsidRDefault="00D758DC">
      <w:pPr>
        <w:pStyle w:val="ConsPlusNormal0"/>
        <w:jc w:val="both"/>
        <w:outlineLvl w:val="0"/>
      </w:pPr>
      <w:bookmarkStart w:id="0" w:name="_GoBack"/>
      <w:bookmarkEnd w:id="0"/>
    </w:p>
    <w:p w:rsidR="00D758DC" w:rsidRDefault="00DD1053">
      <w:pPr>
        <w:pStyle w:val="ConsPlusTitle0"/>
        <w:jc w:val="center"/>
        <w:outlineLvl w:val="0"/>
      </w:pPr>
      <w:r>
        <w:t>ПРАВИТЕЛЬСТВО КАЛУЖСКОЙ ОБЛАСТИ</w:t>
      </w:r>
    </w:p>
    <w:p w:rsidR="00D758DC" w:rsidRDefault="00D758DC">
      <w:pPr>
        <w:pStyle w:val="ConsPlusTitle0"/>
        <w:ind w:firstLine="540"/>
        <w:jc w:val="both"/>
      </w:pPr>
    </w:p>
    <w:p w:rsidR="00D758DC" w:rsidRDefault="00DD1053">
      <w:pPr>
        <w:pStyle w:val="ConsPlusTitle0"/>
        <w:jc w:val="center"/>
      </w:pPr>
      <w:r>
        <w:t>ПОСТАНОВЛЕНИЕ</w:t>
      </w:r>
    </w:p>
    <w:p w:rsidR="00D758DC" w:rsidRDefault="00DD1053">
      <w:pPr>
        <w:pStyle w:val="ConsPlusTitle0"/>
        <w:jc w:val="center"/>
      </w:pPr>
      <w:r>
        <w:t>от 15 октября 2026 г. N 558</w:t>
      </w:r>
    </w:p>
    <w:p w:rsidR="00D758DC" w:rsidRDefault="00D758DC">
      <w:pPr>
        <w:pStyle w:val="ConsPlusTitle0"/>
        <w:ind w:firstLine="540"/>
        <w:jc w:val="both"/>
      </w:pPr>
    </w:p>
    <w:p w:rsidR="00D758DC" w:rsidRDefault="00DD1053">
      <w:pPr>
        <w:pStyle w:val="ConsPlusTitle0"/>
        <w:jc w:val="center"/>
      </w:pPr>
      <w:r>
        <w:t>О ВНЕСЕНИИ ИЗМЕНЕНИЙ В ПОСТАНОВЛЕНИЕ ПРАВИТЕЛЬСТВА КАЛУЖСКОЙ</w:t>
      </w:r>
    </w:p>
    <w:p w:rsidR="00D758DC" w:rsidRDefault="00DD1053">
      <w:pPr>
        <w:pStyle w:val="ConsPlusTitle0"/>
        <w:jc w:val="center"/>
      </w:pPr>
      <w:r>
        <w:t>ОБЛАСТИ ОТ 12.02.2026 N 65 "О ТЕРРИТОРИАЛЬНОЙ ПРОГРАММЕ</w:t>
      </w:r>
    </w:p>
    <w:p w:rsidR="00D758DC" w:rsidRDefault="00DD1053">
      <w:pPr>
        <w:pStyle w:val="ConsPlusTitle0"/>
        <w:jc w:val="center"/>
      </w:pPr>
      <w:r>
        <w:t>ГОСУДАРСТВЕННЫХ ГАРАНТИЙ БЕСПЛАТНОГО ОКАЗАНИЯ ГРАЖДАНАМ</w:t>
      </w:r>
    </w:p>
    <w:p w:rsidR="00D758DC" w:rsidRDefault="00DD1053">
      <w:pPr>
        <w:pStyle w:val="ConsPlusTitle0"/>
        <w:jc w:val="center"/>
      </w:pPr>
      <w:r>
        <w:t>МЕДИЦ</w:t>
      </w:r>
      <w:r>
        <w:t>ИНСКОЙ ПОМОЩИ В КАЛУЖСКОЙ ОБЛАСТИ НА 2026 ГОД</w:t>
      </w:r>
    </w:p>
    <w:p w:rsidR="00D758DC" w:rsidRDefault="00DD1053">
      <w:pPr>
        <w:pStyle w:val="ConsPlusTitle0"/>
        <w:jc w:val="center"/>
      </w:pPr>
      <w:r>
        <w:t>И НА ПЛАНОВЫЙ ПЕРИОД 2027 И 2028 ГОДОВ"</w:t>
      </w:r>
    </w:p>
    <w:p w:rsidR="00D758DC" w:rsidRDefault="00DD1053">
      <w:pPr>
        <w:pStyle w:val="ConsPlusTitle0"/>
        <w:jc w:val="center"/>
      </w:pPr>
      <w:r>
        <w:t>(В РЕД. ПОСТАНОВЛЕНИЯ ПРАВИТЕЛЬСТВА КАЛУЖСКОЙ ОБЛАСТИ</w:t>
      </w:r>
    </w:p>
    <w:p w:rsidR="00D758DC" w:rsidRDefault="00DD1053">
      <w:pPr>
        <w:pStyle w:val="ConsPlusTitle0"/>
        <w:jc w:val="center"/>
      </w:pPr>
      <w:r>
        <w:t>ОТ 25.06.2026 N 327)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В соответствии с </w:t>
      </w:r>
      <w:hyperlink r:id="rId6" w:tooltip="Закон Калужской области от 25.07.1995 N 12 (ред. от 25.05.2021) &quot;О нормативных правовых актах органов государственной власти Калужской области&quot; (принят постановлением Законодательного Собрания Калужской области от 13.07.1995 N 278) {КонсультантПлюс}">
        <w:r>
          <w:rPr>
            <w:color w:val="0000FF"/>
          </w:rPr>
          <w:t>Законом</w:t>
        </w:r>
      </w:hyperlink>
      <w:r>
        <w:t xml:space="preserve"> Калужской области "О нормативных правовых актах органов государственной власти Калужской области" Правительство Калужской области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>ПОСТАНОВЛЯЕТ: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>1. Вн</w:t>
      </w:r>
      <w:r>
        <w:t xml:space="preserve">ести в </w:t>
      </w:r>
      <w:hyperlink r:id="rId7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постановление</w:t>
        </w:r>
      </w:hyperlink>
      <w:r>
        <w:t xml:space="preserve"> Правительства Калужской области от 12.02.2026 N 65 "О Территориальной программе государственных гарантий бесплатного оказания</w:t>
      </w:r>
      <w:r>
        <w:t xml:space="preserve"> гражданам медицинской помощи в Калужской области на 2026 год и на плановый период 2027 и 2028 годов" (в ред. постановления Правительства Калужской области от 25.06.2026 N 327) (далее - постановление) следующие изменения: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1.1. В </w:t>
      </w:r>
      <w:hyperlink r:id="rId8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абзаце первом</w:t>
        </w:r>
      </w:hyperlink>
      <w:r>
        <w:t xml:space="preserve"> подраздела "Порядок оказания медицинской помощи отдельным категориям ветеранов боевых действий" раздела II "Перечень видов, форм и условий</w:t>
      </w:r>
      <w:r>
        <w:t xml:space="preserve"> предоставления медицинской помощи, оказание которой осуществляется бесплатно" приложения "Территориальная программа государственных гарантий бесплатного оказания гражданам медицинской помощи в Калужской области на 2026 год и на плановый период 2027 и 2028</w:t>
      </w:r>
      <w:r>
        <w:t xml:space="preserve"> годов" к постановлению (далее - Программа) после слов "от 20.03.2025 N 157" дополнить слова ", от 12.06.2026 N 417, от 28.09.2026 N 699)".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1.2. В </w:t>
      </w:r>
      <w:hyperlink r:id="rId9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разделе VI</w:t>
        </w:r>
      </w:hyperlink>
      <w:r>
        <w:t xml:space="preserve"> "Нормативы объема медицинской помощи, нормативы финансовых затрат на единицу объема медицинской помощи, подушевые нормативы финансирования" Программы: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1.2.1. </w:t>
      </w:r>
      <w:hyperlink r:id="rId10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 1</w:t>
        </w:r>
      </w:hyperlink>
      <w:r>
        <w:t xml:space="preserve"> "Нормативы, финансируемые из средств областного бюджета, на одного жителя в год" изложить в следующей редакции: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"Таблица 1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center"/>
      </w:pPr>
      <w:r>
        <w:t>Нормативы, финансируемые из средств областного бюджета,</w:t>
      </w:r>
    </w:p>
    <w:p w:rsidR="00D758DC" w:rsidRDefault="00DD1053">
      <w:pPr>
        <w:pStyle w:val="ConsPlusNormal0"/>
        <w:jc w:val="center"/>
      </w:pPr>
      <w:r>
        <w:t>на одного жителя в год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sectPr w:rsidR="00D758DC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912"/>
        <w:gridCol w:w="1304"/>
        <w:gridCol w:w="1396"/>
        <w:gridCol w:w="1396"/>
        <w:gridCol w:w="1396"/>
        <w:gridCol w:w="1396"/>
        <w:gridCol w:w="1396"/>
        <w:gridCol w:w="1396"/>
      </w:tblGrid>
      <w:tr w:rsidR="00D758DC">
        <w:tc>
          <w:tcPr>
            <w:tcW w:w="3912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 xml:space="preserve">Виды и условия оказания медицинской помощи </w:t>
            </w:r>
            <w:hyperlink w:anchor="P176" w:tooltip="&lt;1&gt; Нормативы объема медицинской помощи по видам и условиям ее оказания и нормативы финансовых затрат на единицу соответствующего объема медицинской помощи, оказываемой за счет бюджетных ассигнований соответствующих бюджетов при заболеваниях, не входящих в баз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130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Единица измерения на 1 жителя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2026 год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2027 год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2028 год</w:t>
            </w:r>
          </w:p>
        </w:tc>
      </w:tr>
      <w:tr w:rsidR="00D758DC">
        <w:tc>
          <w:tcPr>
            <w:tcW w:w="391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30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финансовых затрат на единицу объема медицинской помощи, руб.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финансовых затрат на единицу объема медицинской помощи, руб.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финансовых затрат на единицу объема медицинской помощи, руб.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1. Скорая, в том числе скорая специализированная, медицинская помощь </w:t>
            </w:r>
            <w:hyperlink w:anchor="P177" w:tooltip="&lt;2&gt; Устанавливаемые субъектами Российской Федерации нормативы объема скорой, в том числе скорой специализированной, медицинской помощи и нормативы финансовых затрат на один вызов скорой медицинской помощи включают в себя оказание медицинской помощи выездными б">
              <w:r>
                <w:rPr>
                  <w:color w:val="0000FF"/>
                </w:rPr>
                <w:t>&lt;2&gt;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вызовов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3696,7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3696,7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3696,7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 в амбулаторных условиях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2.1. С профилактической целью и иными целями, за исключением медицинской реабилитации и паллиативной медицинской помощи </w:t>
            </w:r>
            <w:hyperlink w:anchor="P178" w:tooltip="&lt;3&gt; Нормативы объема медицинской помощи включают в числе прочих разовые посещения по поводу заболеваний, консультативные посещения по первичной специализированной медицинской помощи, посещения, связанные с профилактическими мероприятиями, в том числе при прове">
              <w:r>
                <w:rPr>
                  <w:color w:val="0000FF"/>
                </w:rPr>
                <w:t>&lt;3&gt;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0,507227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676,2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0,50722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724,4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0,50722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772,2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2.2. В связи с заболеваниями - обращений </w:t>
            </w:r>
            <w:hyperlink w:anchor="P179" w:tooltip="&lt;4&gt; В нормативы обращений включаются законченные случаи лечения заболевания в амбулаторных условиях с кратностью посещений по поводу одного заболевания не менее 2, а также медико-психологическое консультирование и медико-психологическая помощь при заболеваниях">
              <w:r>
                <w:rPr>
                  <w:color w:val="0000FF"/>
                </w:rPr>
                <w:t>&lt;4&gt;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обращения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0,1001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2120,2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0,09975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2279,1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0,09975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2429,4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3. Первичная медико-санитарная помощь, специализированная медицинская помощь в условиях дневных стационаров, за исключением медицинской реабилитации и паллиатив</w:t>
            </w:r>
            <w:r>
              <w:t xml:space="preserve">ной медицинской помощи </w:t>
            </w:r>
            <w:hyperlink w:anchor="P180" w:tooltip="&lt;5&gt; Нормативы объема медицинской помощи в условиях дневного стационара являются суммой объемов первичной медико-санитарной помощи в дневном стационаре и объемов специализированной медицинской помощи в дневном стационаре, которые субъект Российской Федерации вп">
              <w:r>
                <w:rPr>
                  <w:color w:val="0000FF"/>
                </w:rPr>
                <w:t>&lt;5&gt;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случаев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0,0027531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21128,9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0,0027531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22643,8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0,0027531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24132,3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4. Специализированная, в том числе </w:t>
            </w:r>
            <w:r>
              <w:lastRenderedPageBreak/>
              <w:t>высокотехнологичная, медицинская помощь в условиях круглосуточного стационара, за исключением медицинской реабилитации и паллиативной медицинской помощи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 xml:space="preserve">случаев </w:t>
            </w:r>
            <w:r>
              <w:lastRenderedPageBreak/>
              <w:t>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0,0094815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130287,9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0,009478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139508,9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0,009478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148617,4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5. Медицинская реабилитация </w:t>
            </w:r>
            <w:hyperlink w:anchor="P181" w:tooltip="&lt;6&gt; Самостоятельные нормативы объема и стоимости медицинской помощи по профилю &quot;медицинская реабилитация&quot; при заболеваниях, не входящих в базовую программу обязательного медицинского страхования, устанавливаются по условиям оказания (амбулаторно, в дневном и к">
              <w:r>
                <w:rPr>
                  <w:color w:val="0000FF"/>
                </w:rPr>
                <w:t>&lt;6&gt;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случаев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5.3. В условиях круглосуточного стационара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случаев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6. Паллиативная медицинская помощь (доврачебная и врачебная), включая оказываемую ветеранам боевых действий </w:t>
            </w:r>
            <w:hyperlink w:anchor="P180" w:tooltip="&lt;5&gt; Нормативы объема медицинской помощи в условиях дневного стационара являются суммой объемов первичной медико-санитарной помощи в дневном стационаре и объемов специализированной медицинской помощи в дневном стационаре, которые субъект Российской Федерации вп">
              <w:r>
                <w:rPr>
                  <w:color w:val="0000FF"/>
                </w:rPr>
                <w:t>&lt;5&gt;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6.1. Паллиативная медицинская помощь в амбулаторных условиях, всего,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1313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1406,7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1499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6.1.1. Посещения, включая посещения на дому (без учета посещений на дому выездными патронажными бригадами) </w:t>
            </w:r>
            <w:hyperlink w:anchor="P182" w:tooltip="&lt;7&gt; Посещения по паллиативной медицинской помощи, в том числе посещения на дому патронажными бригадами, включают в себя посещения по паллиативной первичной медицинской помощи, в том числе доврачебной и врачебной, и паллиативной специализированной медицинской п">
              <w:r>
                <w:rPr>
                  <w:color w:val="0000FF"/>
                </w:rPr>
                <w:t>&lt;7&gt;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638,5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683,9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729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6.1.2. Посещения на дому </w:t>
            </w:r>
            <w:r>
              <w:lastRenderedPageBreak/>
              <w:t>выездными патронажными бригадами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>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3167,9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3393,4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3635,9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в том числе для детского населения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0,0004228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3167,9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0,000455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3393,4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0,000455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3635,9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6.2. Паллиативная медицинская помощь в стационарных условиях (включая оказываемую на койках паллиативной медицинской помощи и койках сестринского ухода) </w:t>
            </w:r>
            <w:hyperlink w:anchor="P183" w:tooltip="&lt;8&gt; Нормативы для паллиативной медицинской помощи, предоставляемой в хосписах и больницах сестринского ухода, включают в себя медико-психологическое консультирование и психологические рекомендации по вопросам, связанным с терминальной стадией заболевания, хара">
              <w:r>
                <w:rPr>
                  <w:color w:val="0000FF"/>
                </w:rPr>
                <w:t>&lt;8&gt;</w:t>
              </w:r>
            </w:hyperlink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койко-дней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0,0644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3740</w:t>
            </w:r>
            <w:r>
              <w:t>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0,0644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3998,3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0,0644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4254,1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в том числе для детского населения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койко-дней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0,0028756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3761,5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0,002975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4020,3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0,002975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4277,7</w:t>
            </w:r>
          </w:p>
        </w:tc>
      </w:tr>
    </w:tbl>
    <w:p w:rsidR="00D758DC" w:rsidRDefault="00D758DC">
      <w:pPr>
        <w:pStyle w:val="ConsPlusNormal0"/>
        <w:sectPr w:rsidR="00D758DC">
          <w:headerReference w:type="default" r:id="rId15"/>
          <w:footerReference w:type="default" r:id="rId16"/>
          <w:headerReference w:type="first" r:id="rId17"/>
          <w:footerReference w:type="first" r:id="rId18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>--------------------------------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1" w:name="P176"/>
      <w:bookmarkEnd w:id="1"/>
      <w:r>
        <w:t>&lt;1&gt; Нормативы объема медицинской помощи по видам и условиям ее оказания и нормативы финансовых затрат на единицу соответствующего объема медицинской помощи, оказываемой за счет бюджетных ассигнований соответствующих бюджето</w:t>
      </w:r>
      <w:r>
        <w:t>в при заболеваниях, не входящих в базовую программу обязательного медицинского страхования (заболевания, передаваемые половым путем, вызванные вирусом иммунодефицита человека, синдром приобретенного иммунодефицита, туберкулез, психические расстройства и ра</w:t>
      </w:r>
      <w:r>
        <w:t xml:space="preserve">сстройства поведения, связанные в том числе с употреблением психоактивных веществ), устанавливаются субъектами Российской Федерации самостоятельно и включают в себя объемы скорой, в том числе скорой специализированной, медицинской помощи не застрахованным </w:t>
      </w:r>
      <w:r>
        <w:t>по обязательному медицинскому страхованию лицам, в том числе при заболеваниях, входящих в базовую программу обязательного медицинского страхования. При этом бюджетные ассигнования, предусмотренные в консолидированном бюджете субъекта Российской Федерации н</w:t>
      </w:r>
      <w:r>
        <w:t>а финансовое обеспечение медицинской помощи, предоставляемой лицам, не застрахованным по обязательному медицинскому страхованию, не подлежат направлению в виде межбюджетного трансферта в бюджет территориального фонда обязательного медицинского страхования.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2" w:name="P177"/>
      <w:bookmarkEnd w:id="2"/>
      <w:r>
        <w:t>&lt;2&gt; Устанавливаемые субъектами Российской Федерации нормативы объема скорой, в том числе скорой специализированной, медицинской помощи и нормативы финансовых затрат на один вызов скорой медицинской помощи включают в себя оказание медицинской помощи выездн</w:t>
      </w:r>
      <w:r>
        <w:t>ыми бригадами скорой медицинской помощи при санитарной эвакуации, осуществляемой наземным, водным и другими видами транспорта, а также авиамедицинскими выездными бригадами скорой медицинской помощи при санитарно-авиационной эвакуации, осуществляемой воздуш</w:t>
      </w:r>
      <w:r>
        <w:t>ными судами, и устанавливаются субъектом Российской Федерации самостоятельно с учетом реальной потребности. При этом расходы на авиационные работы, осуществляемые за счет бюджетных ассигнований федерального бюджета, предусмотренных на реализацию федерально</w:t>
      </w:r>
      <w:r>
        <w:t xml:space="preserve">го проекта "Совершенствование экстренной медицинской помощи", и консолидированных бюджетов субъектов Российской Федерации, не учитываются в предусмотренных </w:t>
      </w:r>
      <w:hyperlink r:id="rId19" w:tooltip="Постановление Правительства РФ от 29.12.2025 N 2188 (ред. от 02.04.2026) &quot;О Программе государственных гарантий бесплатного оказания гражданам медицинской помощи на 2026 год и на плановый период 2027 и 2028 годов&quot; {КонсультантПлюс}">
        <w:r>
          <w:rPr>
            <w:color w:val="0000FF"/>
          </w:rPr>
          <w:t>Пр</w:t>
        </w:r>
        <w:r>
          <w:rPr>
            <w:color w:val="0000FF"/>
          </w:rPr>
          <w:t>ограммой</w:t>
        </w:r>
      </w:hyperlink>
      <w:r>
        <w:t xml:space="preserve"> государственных гарантий Российской Федерации средних подушевых нормативах ее финансирования за счет бюджетных ассигнований соответствующих бюджетов и не подлежат включению в стоимость территориальных программ государственных гарантий бесплатного </w:t>
      </w:r>
      <w:r>
        <w:t>оказания гражданам медицинской помощи.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3" w:name="P178"/>
      <w:bookmarkEnd w:id="3"/>
      <w:r>
        <w:t>&lt;3&gt; Нормативы объема медицинской помощи включают в числе прочих разовые посещения по поводу заболеваний, консультативные посещения по первичной специализированной медицинской помощи, посещения, связанные с профилактич</w:t>
      </w:r>
      <w:r>
        <w:t>ескими мероприятиями, в том числе при проведении профилактических медицинских осмотров обучающихся в общеобразовательных организациях и профессиональных образовательных организациях, а также в образовательных организациях высшего образования (включая посещ</w:t>
      </w:r>
      <w:r>
        <w:t>ения, связанные с проведением медико-психологического тестирования) в целях раннего (своевременного) выявления незаконного потребления наркотических средств и психотропных веществ. Посещения с иными целями включают в себя в том числе посещения для проведен</w:t>
      </w:r>
      <w:r>
        <w:t>ия медико-психологического консультирования и получения психологических рекомендаций при заболеваниях, не входящих в базовую программу обязательного медицинского страхования.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4" w:name="P179"/>
      <w:bookmarkEnd w:id="4"/>
      <w:r>
        <w:lastRenderedPageBreak/>
        <w:t>&lt;4&gt; В нормативы обращений включаются законченные случаи лечения заболевания в амб</w:t>
      </w:r>
      <w:r>
        <w:t>улаторных условиях с кратностью посещений по поводу одного заболевания не менее 2, а также медико-психологическое консультирование и медико-психологическая помощь при заболеваниях, не входящих в базовую программу обязательного медицинского страхования.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5" w:name="P180"/>
      <w:bookmarkEnd w:id="5"/>
      <w:r>
        <w:t>&lt;5&gt;</w:t>
      </w:r>
      <w:r>
        <w:t xml:space="preserve"> Нормативы объема медицинской помощи в условиях дневного стационара являются суммой объемов первичной медико-санитарной помощи в дневном стационаре и объемов специализированной медицинской помощи в дневном стационаре, которые субъект Российской Федерации в</w:t>
      </w:r>
      <w:r>
        <w:t>праве устанавливать раздельно. В случае установления субъектом Российской Федерации нормативов объема и финансовых затрат на единицу объема для оказания паллиативной медицинской помощи в условиях дневного стационара такие нормативы не включаются в общие но</w:t>
      </w:r>
      <w:r>
        <w:t>рмативы объема медицинской помощи в условиях дневного стационара и не учитываются в позиции 3, а отражаются в дополнительной позиции 6.3 "паллиативная медицинская помощь в условиях дневного стационара".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6" w:name="P181"/>
      <w:bookmarkEnd w:id="6"/>
      <w:r>
        <w:t>&lt;6&gt; Самостоятельные нормативы объема и стоимости меди</w:t>
      </w:r>
      <w:r>
        <w:t>цинской помощи по профилю "медицинская реабилитация" при заболеваниях, не входящих в базовую программу обязательного медицинского страхования, устанавливаются по условиям оказания (амбулаторно, в дневном и круглосуточном стационаре) и не учитываются в друг</w:t>
      </w:r>
      <w:r>
        <w:t>их видах медицинской помощи. При этом долечивание после стационарного лечения в специализированной медицинской организации, 2-й и 3-й этапы медицинской реабилитации, санаторно-курортное лечение, включающее проведение специфической (противорецидивной) лекар</w:t>
      </w:r>
      <w:r>
        <w:t>ственной терапии, могут проводиться на базе санаторно-курортных организаций соответствующего профиля. Медицинская помощь по профилю "медицинская реабилитация" может оказываться в федеральных медицинских организациях при условии участия их в реализации терр</w:t>
      </w:r>
      <w:r>
        <w:t>иториальной программы государственных гарантий бесплатного оказания гражданам медицинской помощи.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7" w:name="P182"/>
      <w:bookmarkEnd w:id="7"/>
      <w:r>
        <w:t>&lt;7&gt; Посещения по паллиативной медицинской помощи, в том числе посещения на дому патронажными бригадами, включают в себя посещения по паллиативной первичной ме</w:t>
      </w:r>
      <w:r>
        <w:t>дицинской помощи, в том числе доврачебной и врачебной, и паллиативной специализированной медицинской помощи, а также медико-психологическое консультирование. Такие посещения не включены в нормативы объема первичной медико-санитарной помощи в амбулаторных у</w:t>
      </w:r>
      <w:r>
        <w:t>словиях и не учитываются в позиции 2.1.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8" w:name="P183"/>
      <w:bookmarkEnd w:id="8"/>
      <w:r>
        <w:t>&lt;8&gt; Нормативы для паллиативной медицинской помощи, предоставляемой в хосписах и больницах сестринского ухода, включают в себя медико-психологическое консультирование и психологические рекомендации по вопросам, связан</w:t>
      </w:r>
      <w:r>
        <w:t>ным с терминальной стадией заболевания, характером и особенностями паллиативной медицинской помощи, оказываемой пациентам и их родственникам.".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1.2.2. </w:t>
      </w:r>
      <w:hyperlink r:id="rId20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 2</w:t>
        </w:r>
      </w:hyperlink>
      <w:r>
        <w:t xml:space="preserve"> "Нормативы, финансируемые в рамках программы ОМС на одно застрахованное лицо" изложить в следующей редакции: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"Таблица 2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center"/>
      </w:pPr>
      <w:r>
        <w:t>Нормативы, финансируемые в рамках программы ОМС на одно</w:t>
      </w:r>
    </w:p>
    <w:p w:rsidR="00D758DC" w:rsidRDefault="00DD1053">
      <w:pPr>
        <w:pStyle w:val="ConsPlusNormal0"/>
        <w:jc w:val="center"/>
      </w:pPr>
      <w:r>
        <w:t>застрахованное лицо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sectPr w:rsidR="00D758DC">
          <w:headerReference w:type="default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912"/>
        <w:gridCol w:w="1304"/>
        <w:gridCol w:w="1396"/>
        <w:gridCol w:w="1396"/>
        <w:gridCol w:w="1396"/>
        <w:gridCol w:w="1396"/>
        <w:gridCol w:w="1396"/>
        <w:gridCol w:w="1396"/>
      </w:tblGrid>
      <w:tr w:rsidR="00D758DC">
        <w:tc>
          <w:tcPr>
            <w:tcW w:w="3912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Виды и условия оказания медицинской помощи &lt;1&gt;</w:t>
            </w:r>
          </w:p>
        </w:tc>
        <w:tc>
          <w:tcPr>
            <w:tcW w:w="130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Единица измерения на 1 застрахованное лицо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2026 год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2027 год</w:t>
            </w:r>
          </w:p>
        </w:tc>
        <w:tc>
          <w:tcPr>
            <w:tcW w:w="279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2028 год</w:t>
            </w:r>
          </w:p>
        </w:tc>
      </w:tr>
      <w:tr w:rsidR="00D758DC">
        <w:tc>
          <w:tcPr>
            <w:tcW w:w="391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30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финансовых затрат на единицу объема медицинской помощи, рублей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финансовых затрат на единицу объема медицинской помощи, рублей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Нормативы объема медицинской помощи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Но</w:t>
            </w:r>
            <w:r>
              <w:t>рмативы финансовых затрат на единицу объема медицинской помощи, рублей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4757,78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5471,2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5839,00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 В амбулаторных условиях, в том числе: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2.1.1. Посещения в рамках проведения профилактических медицинских осмотров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2330,16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2797,8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2983,1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2.1.2. Посещения в рамках проведения диспансеризации </w:t>
            </w:r>
            <w:hyperlink w:anchor="P636" w:tooltip="&lt;9&gt; Нормативы объема медицинской помощи и финансовых затрат включают в себя в том числе объем диспансеризации (не менее 0,000078 комплексного посещения) и диспансерного наблюдения детей (не менее 0,000157 комплексного посещения), проживающих в организациях соц">
              <w:r>
                <w:rPr>
                  <w:color w:val="0000FF"/>
                </w:rPr>
                <w:t>&lt;9&gt;</w:t>
              </w:r>
            </w:hyperlink>
            <w:r>
              <w:t xml:space="preserve"> - всего,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2045,59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3346,4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3568,1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2.1.2.1. Для проведения углубленной диспансеризации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1050,70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2517,6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2684,4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lastRenderedPageBreak/>
              <w:t>2.1.2.2. Диспансеризация детей в организациях соцобслуживания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0,001407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5426,05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0,000078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5426,05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0,000078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</w:t>
            </w:r>
            <w:r>
              <w:t>05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2.1.3. Диспансеризация для оценки репродуктивного здоровья женщин и мужчин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0,145709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864,64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0,158198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2072,80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0,170688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2210,1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0,074587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1322,00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0,08098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3273,30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0,087373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3490,1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0,071122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385,00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0,077218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813,9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0,083314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867,8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2.1.4. Посещения с иными целями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3,358008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464,33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471,7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502,9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2.1.5. Посещения по неотложной помощи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0,554102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1185,35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1125,8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1200,4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1,359496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2727,97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2221,19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2377,3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консультация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379,90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407,10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434,1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2.1.6.2. Консультация с применением телемедицинских технологий при дистанционном взаимодействии медицинских </w:t>
            </w:r>
            <w:r>
              <w:lastRenderedPageBreak/>
              <w:t>работников с пациентами или их законными представителями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>консультация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336,30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360,40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384,3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0,293963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2953,13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0,274786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2461,9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0,275063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2629,9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3567,80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3684,9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3929,0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0,036462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3843,59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5031,3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5364,6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905,70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794,9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847,6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0,035370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1511,90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1457,5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1554,0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0,003781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11380,81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11458,0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12217,0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2466,70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2825,7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3012,9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2.1.7.7. ПЭТ-КТ при онкологических заболеваниях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0,004814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45164,69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0,002141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37130,2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0,002203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38875,7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lastRenderedPageBreak/>
              <w:t>2.1.7.8. ОФЭКТ/КТ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  <w:vAlign w:val="center"/>
          </w:tcPr>
          <w:p w:rsidR="00D758DC" w:rsidRDefault="00DD1053">
            <w:pPr>
              <w:pStyle w:val="ConsPlusNormal0"/>
              <w:jc w:val="right"/>
            </w:pPr>
            <w:r>
              <w:t>0,003783</w:t>
            </w:r>
          </w:p>
        </w:tc>
        <w:tc>
          <w:tcPr>
            <w:tcW w:w="1396" w:type="dxa"/>
            <w:vAlign w:val="center"/>
          </w:tcPr>
          <w:p w:rsidR="00D758DC" w:rsidRDefault="00DD1053">
            <w:pPr>
              <w:pStyle w:val="ConsPlusNormal0"/>
              <w:jc w:val="right"/>
            </w:pPr>
            <w:r>
              <w:t>4859,6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0,003997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5207,2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0,004212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5552,1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14510,50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15548,3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16578,2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1102,30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1181,1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1259,3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1954,20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2093,9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2232,6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школы для беременных и по вопросам грудного вскармливания,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415,01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1029,5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1097,7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2.1.8.1. Школа сахарного диабета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0,005620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1414,8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1516,0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1616,4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2.1.9. Диспансерное наблюдение &lt;9&gt;, в том числе по поводу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2107,11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2.1.9.1. Онкологических </w:t>
            </w:r>
            <w:r>
              <w:lastRenderedPageBreak/>
              <w:t>заболеваний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>комплексн</w:t>
            </w:r>
            <w:r>
              <w:lastRenderedPageBreak/>
              <w:t>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0,045050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2355,71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4641,5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4948,9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2.1.9.2. Сахарного диабета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0,059800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1883,10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2017,8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2151,5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2.1.9.3. БСК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2397,00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3943,9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4205,1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3113,50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5426,10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0,018057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1108,40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0,040988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1280,9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0,042831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1401,6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0,000970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3651,70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0,001293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3878,6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0,00194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4138,8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0,017087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964,00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0,039695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1196,3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0,040891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1271,7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2.1.11. Посещения с профилактическими целями центров </w:t>
            </w:r>
            <w:r>
              <w:lastRenderedPageBreak/>
              <w:t>здоровья, включая диспансерное наблюдение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 xml:space="preserve">комплексное </w:t>
            </w:r>
            <w:r>
              <w:lastRenderedPageBreak/>
              <w:t>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0,032831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805,30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0,032831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3456,6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0,032831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3685,60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стационаров, за исключением медицинской реабилитации - всего,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40536,01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34353,7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36102,5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3.1. Для оказания медицинской помощи по профилю "онкология" - всего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0,015801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80141,80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84454,8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88802,8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3.2. Для оказания медицинской помощи при экстракорпоральном оплодотворении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117837,90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123509,2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129282,2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3.3. По заболеванию гепатитом C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0,001822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62806,90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65320,6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67932,4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- всего, в том числе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50271,4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60620,1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65508,2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4.1. Для оказания медицинской помощи по профилю "онкология" - всего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0,013797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103020,20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109749,5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116452,0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 xml:space="preserve">4.2. Стентирование для больных с инфарктом миокарда медицинскими организациями (за исключением федеральных медицинских </w:t>
            </w:r>
            <w:r>
              <w:lastRenderedPageBreak/>
              <w:t>организаций)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lastRenderedPageBreak/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167914,00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176275,9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184760,7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</w:t>
            </w:r>
            <w:r>
              <w:t>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0,000430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259394,00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270465,2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281879,2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351396,10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366799,5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382631,7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(стентирование или эндартерэк</w:t>
            </w:r>
            <w:r>
              <w:t>томия) медицинскими организациями (за исключением федеральных медицинских организаций)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211159,80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223949,2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236738,8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1299928,4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1369498,8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1439664,0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 Медицинская реабилитация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0,003371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24096,75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0,003506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29121,1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0,003647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31057,3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lastRenderedPageBreak/>
              <w:t>5.2. В условиях дневных стационаров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0,002813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25201,10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0,002926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31937,9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0,003044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33979,9</w:t>
            </w:r>
          </w:p>
        </w:tc>
      </w:tr>
      <w:tr w:rsidR="00D758DC">
        <w:tc>
          <w:tcPr>
            <w:tcW w:w="3912" w:type="dxa"/>
          </w:tcPr>
          <w:p w:rsidR="00D758DC" w:rsidRDefault="00DD1053">
            <w:pPr>
              <w:pStyle w:val="ConsPlusNormal0"/>
            </w:pPr>
            <w:r>
              <w:t>5.3. В условиях круглосуточного стационара</w:t>
            </w:r>
          </w:p>
        </w:tc>
        <w:tc>
          <w:tcPr>
            <w:tcW w:w="1304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0,005869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61845,91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0,006104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61712,0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0,00635</w:t>
            </w:r>
          </w:p>
        </w:tc>
        <w:tc>
          <w:tcPr>
            <w:tcW w:w="1396" w:type="dxa"/>
          </w:tcPr>
          <w:p w:rsidR="00D758DC" w:rsidRDefault="00DD1053">
            <w:pPr>
              <w:pStyle w:val="ConsPlusNormal0"/>
              <w:jc w:val="right"/>
            </w:pPr>
            <w:r>
              <w:t>65567,4</w:t>
            </w:r>
          </w:p>
        </w:tc>
      </w:tr>
    </w:tbl>
    <w:p w:rsidR="00D758DC" w:rsidRDefault="00D758DC">
      <w:pPr>
        <w:pStyle w:val="ConsPlusNormal0"/>
        <w:sectPr w:rsidR="00D758DC">
          <w:headerReference w:type="default" r:id="rId25"/>
          <w:footerReference w:type="default" r:id="rId26"/>
          <w:headerReference w:type="first" r:id="rId27"/>
          <w:footerReference w:type="first" r:id="rId28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>--------------------------------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9" w:name="P636"/>
      <w:bookmarkEnd w:id="9"/>
      <w:r>
        <w:t>&lt;9&gt; Нормативы объема медицинской помощи и финансовых затрат включают в себя в том числе объем диспансеризации (не менее 0,000078 комплексного посещения) и диспансерного наблюдения детей (не менее 0,00</w:t>
      </w:r>
      <w:r>
        <w:t>0157 комплексного посещения), проживающих в организациях социального обслуживания (детских домах-интернатах), предоставляющих социальные услуги в стационарной форме. Субъект Российской Федерации вправе корректировать размер территориального норматива объем</w:t>
      </w:r>
      <w:r>
        <w:t>а медицинской помощи с учетом реальной потребности населения. Территориальный норматив финансовых затрат на 2026 - 2028 годы субъект Российской Федерации устанавливает самостоятельно на основе порядка, установленного Минздравом России с учетом возраста.".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1.3. В </w:t>
      </w:r>
      <w:hyperlink r:id="rId29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разделе VII</w:t>
        </w:r>
      </w:hyperlink>
      <w:r>
        <w:t xml:space="preserve"> "Порядок и условия предоставления медицинской помощи" Программы: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1.3.1. В </w:t>
      </w:r>
      <w:hyperlink r:id="rId30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абзаце втором пункта 7.2.8</w:t>
        </w:r>
      </w:hyperlink>
      <w:r>
        <w:t xml:space="preserve"> "Условия и сроки диспансеризации для отдельных категорий населения, профилактических осмотров несовершеннолетних" после слов от "1</w:t>
      </w:r>
      <w:r>
        <w:t>9.07.2024 N 378н" дополнить слова ", от 29.04.2026 N 327н, от 15.06.2026 N 620н".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>1.3.2. В подпункте 7.2.17.2 пункта 7.2.17 "Порядок оказания медицинской помощи гражданам и их маршрутизации при проведении медицинской реабилитации на всех этапах ее оказания</w:t>
      </w:r>
      <w:r>
        <w:t xml:space="preserve">" </w:t>
      </w:r>
      <w:hyperlink r:id="rId31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</w:t>
        </w:r>
      </w:hyperlink>
      <w:r>
        <w:t xml:space="preserve"> "Перечень медицинских организаций, участвующих в реализации Программы и осуществляющих деятельность по медицинской </w:t>
      </w:r>
      <w:r>
        <w:t>реабилитации" изложить в следующей редакции: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center"/>
      </w:pPr>
      <w:r>
        <w:t>"Перечень медицинских организаций, участвующих в реализации</w:t>
      </w:r>
    </w:p>
    <w:p w:rsidR="00D758DC" w:rsidRDefault="00DD1053">
      <w:pPr>
        <w:pStyle w:val="ConsPlusNormal0"/>
        <w:jc w:val="center"/>
      </w:pPr>
      <w:r>
        <w:t>Программы и осуществляющих деятельность по медицинской</w:t>
      </w:r>
    </w:p>
    <w:p w:rsidR="00D758DC" w:rsidRDefault="00DD1053">
      <w:pPr>
        <w:pStyle w:val="ConsPlusNormal0"/>
        <w:jc w:val="center"/>
      </w:pPr>
      <w:r>
        <w:t>реабилитации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953"/>
        <w:gridCol w:w="3118"/>
      </w:tblGrid>
      <w:tr w:rsidR="00D758DC">
        <w:tc>
          <w:tcPr>
            <w:tcW w:w="5953" w:type="dxa"/>
          </w:tcPr>
          <w:p w:rsidR="00D758DC" w:rsidRDefault="00DD1053">
            <w:pPr>
              <w:pStyle w:val="ConsPlusNormal0"/>
              <w:jc w:val="center"/>
            </w:pPr>
            <w:r>
              <w:t>Наименование медицинской организации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Условия оказания медицинской реабилитации</w:t>
            </w:r>
          </w:p>
        </w:tc>
      </w:tr>
      <w:tr w:rsidR="00D758DC">
        <w:tc>
          <w:tcPr>
            <w:tcW w:w="9071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Р</w:t>
            </w:r>
            <w:r>
              <w:t>еабилитация пациентов с поражением центральной нервной системы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Государственное бюджетное учреждение здравоохранения Калужской области (далее - ГБУЗ КО) "Калужская областная клиническая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"Городская клиническая больница N 2 "Сосновая роща"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6"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9071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Реабилитация пациентов с травмами и заболеваниями периферической нервной системы и опорно-двигательного аппарата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lastRenderedPageBreak/>
              <w:t>ГБУЗ КО "Калужская областная клиническая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Калужская областная клиническая больница скорой медицинской помощи" им. К.Н.Шевченко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"Городская клиническая больница N 2 "Сосновая роща"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9071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Реабилитация пациентов с соматической патологией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"Калужская областная клиническая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"Городская клиническая больница N 2 "Сосновая роща"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</w:tcPr>
          <w:p w:rsidR="00D758DC" w:rsidRDefault="00DD1053">
            <w:pPr>
              <w:pStyle w:val="ConsPlusNormal0"/>
            </w:pPr>
            <w:r>
              <w:t>ГБУЗ КО "КГКБ N 5"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</w:tcPr>
          <w:p w:rsidR="00D758DC" w:rsidRDefault="00DD1053">
            <w:pPr>
              <w:pStyle w:val="ConsPlusNormal0"/>
            </w:pPr>
            <w:r>
              <w:t>МРНЦ им. А.Ф.Цыба - филиал ФГБУ "НМИЦ радиологии" Минздрава России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</w:t>
            </w:r>
          </w:p>
        </w:tc>
      </w:tr>
      <w:tr w:rsidR="00D758DC">
        <w:tc>
          <w:tcPr>
            <w:tcW w:w="5953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6"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9071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t>Медицинская реабилитация детей</w:t>
            </w:r>
          </w:p>
        </w:tc>
      </w:tr>
      <w:tr w:rsidR="00D758DC">
        <w:tc>
          <w:tcPr>
            <w:tcW w:w="5953" w:type="dxa"/>
          </w:tcPr>
          <w:p w:rsidR="00D758DC" w:rsidRDefault="00DD1053">
            <w:pPr>
              <w:pStyle w:val="ConsPlusNormal0"/>
            </w:pPr>
            <w:r>
              <w:t>ГБУЗ КО "Калужская областная клиническая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"Калужская областная клиническая детская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круглосуточный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 w:val="restart"/>
          </w:tcPr>
          <w:p w:rsidR="00D758DC" w:rsidRDefault="00DD1053">
            <w:pPr>
              <w:pStyle w:val="ConsPlusNormal0"/>
            </w:pPr>
            <w:r>
              <w:t>ГБУЗ КО "Детская городская клиническая больница"</w:t>
            </w: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дневной стационар</w:t>
            </w:r>
          </w:p>
        </w:tc>
      </w:tr>
      <w:tr w:rsidR="00D758DC">
        <w:tc>
          <w:tcPr>
            <w:tcW w:w="5953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амбулаторно"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1.4. </w:t>
      </w:r>
      <w:hyperlink r:id="rId32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Раздел VIII</w:t>
        </w:r>
      </w:hyperlink>
      <w:r>
        <w:t xml:space="preserve"> "Критерии доступности и качества медицинской помощи, оказываемой в рамках Программы" Программы изложить в следующей</w:t>
      </w:r>
      <w:r>
        <w:t xml:space="preserve"> редакции: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center"/>
      </w:pPr>
      <w:r>
        <w:t>"VIII. Критерии доступности и качества медицинской помощи,</w:t>
      </w:r>
    </w:p>
    <w:p w:rsidR="00D758DC" w:rsidRDefault="00DD1053">
      <w:pPr>
        <w:pStyle w:val="ConsPlusNormal0"/>
        <w:jc w:val="center"/>
      </w:pPr>
      <w:r>
        <w:t>оказываемой в рамках Программы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4195"/>
        <w:gridCol w:w="1020"/>
        <w:gridCol w:w="1077"/>
        <w:gridCol w:w="1077"/>
        <w:gridCol w:w="1077"/>
      </w:tblGrid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  <w:jc w:val="center"/>
            </w:pPr>
            <w:r>
              <w:t>Критерии доступности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  <w:jc w:val="center"/>
            </w:pPr>
            <w:r>
              <w:t>Единицы измерения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Целевое значение показателя в 2026 году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Целевое значение показателя в 2027 году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 xml:space="preserve">Целевое значение показателя </w:t>
            </w:r>
            <w:r>
              <w:t>в 2028 году</w:t>
            </w:r>
          </w:p>
        </w:tc>
      </w:tr>
      <w:tr w:rsidR="00D758DC">
        <w:tc>
          <w:tcPr>
            <w:tcW w:w="567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Удовлетворенность населения доступностью медицинской помощи, в т.ч.</w:t>
            </w:r>
          </w:p>
        </w:tc>
        <w:tc>
          <w:tcPr>
            <w:tcW w:w="1020" w:type="dxa"/>
            <w:vMerge w:val="restart"/>
          </w:tcPr>
          <w:p w:rsidR="00D758DC" w:rsidRDefault="00DD1053">
            <w:pPr>
              <w:pStyle w:val="ConsPlusNormal0"/>
            </w:pPr>
            <w:r>
              <w:t>проценты от числа опрошенных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43</w:t>
            </w:r>
          </w:p>
        </w:tc>
      </w:tr>
      <w:tr w:rsidR="00D758DC">
        <w:tc>
          <w:tcPr>
            <w:tcW w:w="56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городского</w:t>
            </w:r>
          </w:p>
        </w:tc>
        <w:tc>
          <w:tcPr>
            <w:tcW w:w="1020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38,3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39,1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39,6</w:t>
            </w:r>
          </w:p>
        </w:tc>
      </w:tr>
      <w:tr w:rsidR="00D758DC">
        <w:tc>
          <w:tcPr>
            <w:tcW w:w="56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сельского населения</w:t>
            </w:r>
          </w:p>
        </w:tc>
        <w:tc>
          <w:tcPr>
            <w:tcW w:w="1020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41,7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42,5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расходов на оказание медицинской помощи в условиях дневных стационаров в общих расходах на Программу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8,5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расходов на оказание медицинской помощи в амбулаторных условиях в неотложной форме в общих расходах на Программу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2,2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пациентов, получивших специализированную медицинскую помощь в стационарных условиях в федеральных медицинских организациях, в общем количестве пациентов, которым была оказана медицинская помощь в стационарных условиях в рамках программы</w:t>
            </w:r>
            <w:r>
              <w:t xml:space="preserve"> ОМС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посещений выездной патронажной службой на дому для оказания паллиативной медицинской помощи детскому населению в общем количестве посещений по паллиативной медицинской помощи детскому населению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45,5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46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Количество пациентов, которым оказана паллиативная медицинская помощь по месту их фактического </w:t>
            </w:r>
            <w:r>
              <w:lastRenderedPageBreak/>
              <w:t>пребывания за пределами Калужской области, на территории которой указанные пациенты зарегистрированы по месту жительства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человек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Количество пациентов, зарегистрированных на территории Калужской области по месту жительства, за оказание паллиативной медицинской помощи которым в медицинских организациях других субъектов Российской Федерации компенсированы затраты на основании межрегион</w:t>
            </w:r>
            <w:r>
              <w:t>ального соглашения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человек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пациентов, страдающих хроническими неинфекционными заболеваниями, взятых под диспансерное наблюдение, в общем количестве пациентов, страдающих хроническими неинфекционными заболеваниями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</w:pPr>
            <w:r>
              <w:t>Не менее 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</w:pPr>
            <w:r>
              <w:t xml:space="preserve">Не менее </w:t>
            </w: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</w:pPr>
            <w:r>
              <w:t>Не менее 70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пациентов, находящихся в стационарных организациях социального обслуживания и страдающих хроническими неинфекционными заболеваниями, получивших медицинскую помощь в рамках диспансерного наблюдения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граждан, обеспеченных лекарственными препаратами, в общем количестве льготных категорий граждан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детей в возрасте от 2 до 17 лет с диагнозом "сахарный диабет", обеспеченных медицинскими изделиями для непрерывного мониторинга у</w:t>
            </w:r>
            <w:r>
              <w:t>ровня глюкозы в крови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Количество случаев лечения в стационарных условиях на одну занятую должность врача медицинского подразделения, оказывающего специализированную, в </w:t>
            </w:r>
            <w:r>
              <w:lastRenderedPageBreak/>
              <w:t>том числе высокотехнологичную, медицинскую помощь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единиц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150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150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150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Оперативная активность на одну занятую должность врача хирургической специальности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Количество проведенных операций на одну занятую должность врача в год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160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162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164</w:t>
            </w:r>
          </w:p>
        </w:tc>
      </w:tr>
      <w:tr w:rsidR="00D758DC">
        <w:tc>
          <w:tcPr>
            <w:tcW w:w="56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Критерии качества</w:t>
            </w:r>
          </w:p>
        </w:tc>
        <w:tc>
          <w:tcPr>
            <w:tcW w:w="102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впервые выявленных заболеваний при профилактических медицинских осмотрах, в том числе в рамках диспансеризации, в общем количестве впервые в жизни зарегистрированных заболеваний в течение года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12,5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13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впервые выявленных заболеваний при профилактических медицинских осмотрах несовершеннолетних в общем количестве впервые в жизни зарегистрированных заболеваний в течение года у несовершеннолетних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13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16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впервые выявленных онкологическ</w:t>
            </w:r>
            <w:r>
              <w:t>их заболеваний при профилактических медицинских осмотрах, в том числе в рамках диспансеризации, в общем количестве впервые в жизни зарегистрированных онкологических заболеваний в течение года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22,4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22,5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22,6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17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Доля впервые выявленных онкологических заболеваний при профилактических медицинских осмотрах, в том числе в рамках диспансеризации, в общем количестве </w:t>
            </w:r>
            <w:r>
              <w:lastRenderedPageBreak/>
              <w:t>лиц, прошедших указанные осмотры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0,4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со злокачественными новообразованиями, взятых под диспансерное наблюдение, в общем количестве пациентов со злокачественными новообразованиями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19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инфарктом миокарда, госпитализированных в первые 12 часов от начала заболевания, в общем количестве госпитализированных пациентов с инфарктом миокарда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61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 инфарктом миокарда, которым проведено стент</w:t>
            </w:r>
            <w:r>
              <w:t>ирование коронарных артерий, в общем количестве пациентов с острым инфарктом миокарда, имеющих показания к проведению стентирования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96,3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96,4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21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 и повторным инфарктом миокарда, которым выездной бригадой скорой медицинской помощи проведен тромболизис, в общем количестве пациентов с острым и повторным инфарктом миокарда, имеющих показания к проведению тромболизиса, которым ока</w:t>
            </w:r>
            <w:r>
              <w:t>зана медицинская помощь выездными бригадами скорой медицинской помощи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93,3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93,4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22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 инфарктом миокарда, которым проведена тромболитическая терапия в первые 12 часов от начала заболевания, в общем количестве пациентов с ос</w:t>
            </w:r>
            <w:r>
              <w:t>трым инфарктом миокарда, имеющих показания к ее проведению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68,5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69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Доля работающих граждан, состоящих на учете по поводу хронического неинфекционного заболевания, </w:t>
            </w:r>
            <w:r>
              <w:lastRenderedPageBreak/>
              <w:t>которым проведено диспансерное наблюдение работающего гражданина в соответстви</w:t>
            </w:r>
            <w:r>
              <w:t>и с Программой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24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острыми цереброваскулярными болезнями, госпитализированных в первые 6 часов от начала заболевания, в общем количестве госпитализированных в первичные сосудистые отделения или региональные сосудистые центры пациентов с острыми цереброваскул</w:t>
            </w:r>
            <w:r>
              <w:t>ярными болезнями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22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 ишемическим инсультом, которым проведена тромболитическая терапия, в общем количестве пациентов с острым ишемическим инсультом, госпитализированных в первичные сосудистые отделения или региональ</w:t>
            </w:r>
            <w:r>
              <w:t>ные сосудистые центры в первые 6 часов от начала заболевания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5,4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26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острым ишемическим инсультом, которым проведена тромболитическая терапия, в общем количестве пациентов с острым ишемическим инсультом, госпитализированных в первичные сосудистые отделения или региональные сосудистые центры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5,3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27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пациентов, получающих обезболивание в рамках оказания паллиативной медицинской помощи, в общем количестве пациентов, нуждающихся в обезболивании, при оказании паллиативной медицинской помощи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28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Доля пациентов, получающих лечебное (энтеральное) питание в рамках оказания паллиативной медицинской помощи, в общем количестве пациентов, нуждающихся в лечебном (энтеральном) питании при </w:t>
            </w:r>
            <w:r>
              <w:lastRenderedPageBreak/>
              <w:t>оказании паллиативной медицинской помощи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29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</w:t>
            </w:r>
            <w:r>
              <w:t>я лиц репродуктивного возраста, прошедших диспансеризацию по оценке их репродуктивного здоровья, в т.ч.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</w:t>
            </w:r>
          </w:p>
        </w:tc>
      </w:tr>
      <w:tr w:rsidR="00D758DC">
        <w:tc>
          <w:tcPr>
            <w:tcW w:w="56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мужчин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</w:t>
            </w:r>
          </w:p>
        </w:tc>
      </w:tr>
      <w:tr w:rsidR="00D758DC">
        <w:tc>
          <w:tcPr>
            <w:tcW w:w="56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женщин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42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Доля пациентов, обследованных перед проведением вспомогательных репродуктивных технологий в соответствии с критериями качества проведения программ вспомогательных репродуктивных технологий клинических </w:t>
            </w:r>
            <w:hyperlink r:id="rId33" w:tooltip="&quot;Клинические рекомендации &quot;Женское бесплодие&quot; (одобрены Минздравом России) {КонсультантПлюс}">
              <w:r>
                <w:rPr>
                  <w:color w:val="0000FF"/>
                </w:rPr>
                <w:t>рекомендаций</w:t>
              </w:r>
            </w:hyperlink>
            <w:r>
              <w:t xml:space="preserve"> "Женское бесплодие"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31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Число циклов ЭКО, выполняемых медицинской организацией, в течение одного года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единиц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32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случаев ЭКО, по результатам которого у женщины наступила беременность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женщин, у которых беременность после применения экстракорпорального оплодотворения (циклов с переносом эмбрионов) завершилась родами, в общем количестве женщин, которым были проведены процедуры экстракорпорального оплодотворения (циклы с переносом эмб</w:t>
            </w:r>
            <w:r>
              <w:t>рионов)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23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Количество обоснованных жалоб, в том числе на несоблюдение сроков ожидания оказания и на отказ в оказании медицинской помощи, предоставляемой в рамках Программы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единиц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94,5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93,5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35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Охват диспансерным наблюдением граждан, состоящих на учете в медицинской организации с диагнозом </w:t>
            </w:r>
            <w:r>
              <w:lastRenderedPageBreak/>
              <w:t>"хроническая обструктивная болезнь легких" (процентов в год)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70,5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36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 диагнозом "хроническая сердечная недостаточность", находящ</w:t>
            </w:r>
            <w:r>
              <w:t>ихся под диспансерным наблюдением, получающих лекарственное обеспечение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37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Охват диспансерным наблюдением граждан, состоящих на учете в медицинской организации с диагнозом "гипертоническая болезнь" (процентов в год)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52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38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Охват диспансерным наблюдением граждан, состоящих на учете в медицинской организации с диагнозом "сахарный диабет" (процентов в год)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65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39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Количество пациентов с гепатитом C, получивших противовирусную терапию (на 100 тыс. населения в год)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ч</w:t>
            </w:r>
            <w:r>
              <w:t>еловек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29,2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29,5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40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ветеранов боевых действий, получивших паллиативную медицинскую помощь и (или) лечебное (энтеральное) питание, в общем количестве нуждающихся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41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Коэффициент выполнения функции врачебной должности в расчете на одного врача в разрезе специальностей амбулаторно-поликлинической медицинской организации, имеющей прикрепленное население, как отношение годового фактического объема посещений врача к планово</w:t>
            </w:r>
            <w:r>
              <w:t>му (нормативному) объему посещений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84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42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пациентов, прооперированных в течение 2 дней после поступления в стационар по поводу перелома шейки бедра, в общем количестве прооперированных по поводу указанного диагноза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95,5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96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43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Направлено к врачу-гериатру не менее 10% пациентов старше 70 лет после проведенного профилактического медицинского осмотра и диспансеризации определенных групп взрослого населения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44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старше 65 лет, взятых на диспансерное наблюдение с диагнозом "Остеопороз с патологическим переломом" (код МКБ-10 - М80), "Остеопороз без патологического перелома" (код МКБ-10 - М81)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45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старше 65 лет, госпитал</w:t>
            </w:r>
            <w:r>
              <w:t>изированных с низкоэнергетическим переломом проксимального отдела бедренной кости, которым установлен сопутствующий диагноз "остеопороз" и назначена базисная и патогенетическая терапия остеопороза в соответствии с клиническими рекомендациями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70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46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старше 65 лет, направленных к врачу-офтальмологу после проведенного профилактического медицинского осмотра и диспансеризации определенных групп взрослого населения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60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47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>Доля пациентов старше 65 лет, направленных к врачу-неврологу или врачу-психиатру после проведенного профилактического медицинского осмотра и диспансеризации определенных групп взрослого населения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40</w:t>
            </w:r>
          </w:p>
        </w:tc>
      </w:tr>
      <w:tr w:rsidR="00D758DC">
        <w:tc>
          <w:tcPr>
            <w:tcW w:w="567" w:type="dxa"/>
          </w:tcPr>
          <w:p w:rsidR="00D758DC" w:rsidRDefault="00DD1053">
            <w:pPr>
              <w:pStyle w:val="ConsPlusNormal0"/>
              <w:jc w:val="center"/>
            </w:pPr>
            <w:r>
              <w:t>48</w:t>
            </w:r>
          </w:p>
        </w:tc>
        <w:tc>
          <w:tcPr>
            <w:tcW w:w="4195" w:type="dxa"/>
          </w:tcPr>
          <w:p w:rsidR="00D758DC" w:rsidRDefault="00DD1053">
            <w:pPr>
              <w:pStyle w:val="ConsPlusNormal0"/>
            </w:pPr>
            <w:r>
              <w:t xml:space="preserve">Доля пациентов старше 65 лет, направленных к врачу-оториноларингологу или врачу сурдологу-оториноларингологу после проведенного профилактического </w:t>
            </w:r>
            <w:r>
              <w:lastRenderedPageBreak/>
              <w:t>медицинского осмотра и диспансеризации определенных групп взрослого населения</w:t>
            </w:r>
          </w:p>
        </w:tc>
        <w:tc>
          <w:tcPr>
            <w:tcW w:w="1020" w:type="dxa"/>
          </w:tcPr>
          <w:p w:rsidR="00D758DC" w:rsidRDefault="00DD1053">
            <w:pPr>
              <w:pStyle w:val="ConsPlusNormal0"/>
            </w:pPr>
            <w:r>
              <w:lastRenderedPageBreak/>
              <w:t>процент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30"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1.5. В </w:t>
      </w:r>
      <w:hyperlink r:id="rId34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разделе IX</w:t>
        </w:r>
      </w:hyperlink>
      <w:r>
        <w:t xml:space="preserve"> "Перечень лекарственных препаратов, отпускаемых населению в соответствии с перечнем групп населения и категорий заболев</w:t>
      </w:r>
      <w:r>
        <w:t>аний, при амбулаторном лечении которых лекарственные препараты и медицинские изделия отпускаются по рецептам врачей бесплатно, а также в соответствии с перечнем групп населения, при амбулаторном лечении которых лекарственные препараты отпускаются по рецепт</w:t>
      </w:r>
      <w:r>
        <w:t>ам врачей с 50-процентной скидкой":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1.5.1. </w:t>
      </w:r>
      <w:hyperlink r:id="rId35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Строку 4 раздела R03DX</w:t>
        </w:r>
      </w:hyperlink>
      <w:r>
        <w:t xml:space="preserve"> "Прочие средства системного действия для лечения обструктив</w:t>
      </w:r>
      <w:r>
        <w:t>ных заболеваний дыхательных путей" изложить в новой редакции: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01"/>
        <w:gridCol w:w="2381"/>
        <w:gridCol w:w="1845"/>
        <w:gridCol w:w="3402"/>
      </w:tblGrid>
      <w:tr w:rsidR="00D758DC"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758DC">
            <w:pPr>
              <w:pStyle w:val="ConsPlusNormal0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"тезепелумаб &lt;1&gt;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лекарственные формы для парентерального применения"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1.5.2. </w:t>
      </w:r>
      <w:hyperlink r:id="rId36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Строку 1 раздела L01BB</w:t>
        </w:r>
      </w:hyperlink>
      <w:r>
        <w:t xml:space="preserve"> "Аналоги пурина" изложить в новой редакции: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01"/>
        <w:gridCol w:w="2381"/>
        <w:gridCol w:w="1845"/>
        <w:gridCol w:w="3402"/>
      </w:tblGrid>
      <w:tr w:rsidR="00D758DC"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  <w:jc w:val="center"/>
            </w:pPr>
            <w:r>
              <w:t>"L01BB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Аналоги пурина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"меркаптопурин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 xml:space="preserve">твердые лекарственные </w:t>
            </w:r>
            <w:r>
              <w:t>формы для приема внутрь с обычным высвобождением"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1.5.3. </w:t>
      </w:r>
      <w:hyperlink r:id="rId37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Строку 4 раздела L02BB</w:t>
        </w:r>
      </w:hyperlink>
      <w:r>
        <w:t xml:space="preserve"> "Антиандрогены" изложить в новой редакции: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01"/>
        <w:gridCol w:w="2381"/>
        <w:gridCol w:w="1845"/>
        <w:gridCol w:w="3402"/>
      </w:tblGrid>
      <w:tr w:rsidR="00D758DC"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758DC">
            <w:pPr>
              <w:pStyle w:val="ConsPlusNormal0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"флутамид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758DC" w:rsidRDefault="00DD1053">
            <w:pPr>
              <w:pStyle w:val="ConsPlusNormal0"/>
            </w:pPr>
            <w:r>
              <w:t>твердые лекарственные формы для приема внутрь с обычным высвобождением"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 xml:space="preserve">1.6. </w:t>
      </w:r>
      <w:hyperlink r:id="rId38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</w:t>
        </w:r>
      </w:hyperlink>
      <w:r>
        <w:t xml:space="preserve"> "Утвержденная стоимость т</w:t>
      </w:r>
      <w:r>
        <w:t xml:space="preserve">ерриториальной программы обязательного медицинского страхования Калужской области по видам и условиям оказания медицинской помощи на 2026 год" приложения N 2 к Программе изложить в новой редакции согласно </w:t>
      </w:r>
      <w:hyperlink w:anchor="P1061" w:tooltip="УТВЕРЖДЕННАЯ СТОИМОСТЬ ТЕРРИТОРИАЛЬНОЙ ПРОГРАММЫ">
        <w:r>
          <w:rPr>
            <w:color w:val="0000FF"/>
          </w:rPr>
          <w:t>приложению N 1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1.7. </w:t>
      </w:r>
      <w:hyperlink r:id="rId39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</w:t>
        </w:r>
      </w:hyperlink>
      <w:r>
        <w:t xml:space="preserve"> "Утвержденная стоимость территориально</w:t>
      </w:r>
      <w:r>
        <w:t xml:space="preserve">й программы обязательного медицинского страхования Калужской области по видам и условиям оказания медицинской помощи на 2027 год" приложения N 3 к Программе изложить в новой редакции согласно </w:t>
      </w:r>
      <w:hyperlink w:anchor="P2818" w:tooltip="УТВЕРЖДЕННАЯ СТОИМОСТЬ ТЕРРИТОРИАЛЬНОЙ ПРОГРАММЫ">
        <w:r>
          <w:rPr>
            <w:color w:val="0000FF"/>
          </w:rPr>
          <w:t>приложению N 2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1.8. </w:t>
      </w:r>
      <w:hyperlink r:id="rId40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Таблицу</w:t>
        </w:r>
      </w:hyperlink>
      <w:r>
        <w:t xml:space="preserve"> "Утвержденная стоимость территориальной программы о</w:t>
      </w:r>
      <w:r>
        <w:t xml:space="preserve">бязательного медицинского страхования Калужской области по видам и условиям оказания медицинской помощи на 2028 год" приложения N 4 к Программе изложить в новой редакции согласно </w:t>
      </w:r>
      <w:hyperlink w:anchor="P4561" w:tooltip="УТВЕРЖДЕННАЯ СТОИМОСТЬ ТЕРРИТОРИАЛЬНОЙ ПРОГРАММЫ">
        <w:r>
          <w:rPr>
            <w:color w:val="0000FF"/>
          </w:rPr>
          <w:t>приложению N 3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1.9. </w:t>
      </w:r>
      <w:hyperlink r:id="rId41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Приложение N 5</w:t>
        </w:r>
      </w:hyperlink>
      <w:r>
        <w:t xml:space="preserve"> "Перечень медицинских организаций, участвующих в реализации </w:t>
      </w:r>
      <w:r>
        <w:lastRenderedPageBreak/>
        <w:t>программы, в том числе программы ОМС" к Программе из</w:t>
      </w:r>
      <w:r>
        <w:t xml:space="preserve">ложить в новой редакции согласно </w:t>
      </w:r>
      <w:hyperlink w:anchor="P6321" w:tooltip="ПЕРЕЧЕНЬ">
        <w:r>
          <w:rPr>
            <w:color w:val="0000FF"/>
          </w:rPr>
          <w:t>приложению N 4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1.10. </w:t>
      </w:r>
      <w:hyperlink r:id="rId42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П</w:t>
        </w:r>
        <w:r>
          <w:rPr>
            <w:color w:val="0000FF"/>
          </w:rPr>
          <w:t>риложение N 7</w:t>
        </w:r>
      </w:hyperlink>
      <w:r>
        <w:t xml:space="preserve"> "Дифференцированные нормативы объема медицинской помощи, финансируемые в рамках программы ОМС, на 1 застрахованное лицо с учетом этапов (уровней) оказания медицинской помощи" к Программе изложить в новой редакции согласно </w:t>
      </w:r>
      <w:hyperlink w:anchor="P7290" w:tooltip="ДИФФЕРЕНЦИРОВАННЫЕ НОРМАТИВЫ">
        <w:r>
          <w:rPr>
            <w:color w:val="0000FF"/>
          </w:rPr>
          <w:t>приложению N 5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 xml:space="preserve">1.11. </w:t>
      </w:r>
      <w:hyperlink r:id="rId43" w:tooltip="Постановление Правительства Калужской области от 12.02.2026 N 65 (ред. от 25.06.2026) &quot;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>
        <w:r>
          <w:rPr>
            <w:color w:val="0000FF"/>
          </w:rPr>
          <w:t>Приложение N 15</w:t>
        </w:r>
      </w:hyperlink>
      <w:r>
        <w:t xml:space="preserve"> "Критерии эффектив</w:t>
      </w:r>
      <w:r>
        <w:t xml:space="preserve">ности деятельности страховых медицинских организаций" к Программе изложить в новой редакции согласно </w:t>
      </w:r>
      <w:hyperlink w:anchor="P7508" w:tooltip="ПЕРЕЧЕНЬ">
        <w:r>
          <w:rPr>
            <w:color w:val="0000FF"/>
          </w:rPr>
          <w:t>приложению N 6</w:t>
        </w:r>
      </w:hyperlink>
      <w:r>
        <w:t xml:space="preserve"> к настоящему постановлению.</w:t>
      </w:r>
    </w:p>
    <w:p w:rsidR="00D758DC" w:rsidRDefault="00DD1053">
      <w:pPr>
        <w:pStyle w:val="ConsPlusNormal0"/>
        <w:spacing w:before="240"/>
        <w:ind w:firstLine="540"/>
        <w:jc w:val="both"/>
      </w:pPr>
      <w:r>
        <w:t>2. Настоящее постановление вступает в силу со дня его официального опу</w:t>
      </w:r>
      <w:r>
        <w:t>бликования.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Первый заместитель Губернатора Калужской области</w:t>
      </w:r>
    </w:p>
    <w:p w:rsidR="00D758DC" w:rsidRDefault="00DD1053">
      <w:pPr>
        <w:pStyle w:val="ConsPlusNormal0"/>
        <w:jc w:val="right"/>
      </w:pPr>
      <w:r>
        <w:t>К.М.Горобцов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1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0" w:name="P1061"/>
      <w:bookmarkEnd w:id="10"/>
      <w:r>
        <w:t>УТВЕРЖДЕННАЯ СТОИМОСТЬ ТЕРРИТОРИАЛЬНОЙ ПРОГРАММЫ</w:t>
      </w:r>
    </w:p>
    <w:p w:rsidR="00D758DC" w:rsidRDefault="00DD1053">
      <w:pPr>
        <w:pStyle w:val="ConsPlusTitle0"/>
        <w:jc w:val="center"/>
      </w:pPr>
      <w:r>
        <w:t>ОБЯЗАТЕЛЬНОГО МЕДИЦИНСКОГО СТРАХОВАНИЯ КАЛУЖСКОЙ ОБЛАСТИ</w:t>
      </w:r>
    </w:p>
    <w:p w:rsidR="00D758DC" w:rsidRDefault="00DD1053">
      <w:pPr>
        <w:pStyle w:val="ConsPlusTitle0"/>
        <w:jc w:val="center"/>
      </w:pPr>
      <w:r>
        <w:t>ПО ВИДАМ И УСЛОВИЯМ ОКАЗАНИЯ МЕДИЦИНСКОЙ ПОМОЩИ НА 2026 ГОД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sectPr w:rsidR="00D758DC">
          <w:headerReference w:type="default" r:id="rId44"/>
          <w:footerReference w:type="default" r:id="rId45"/>
          <w:headerReference w:type="first" r:id="rId46"/>
          <w:footerReference w:type="first" r:id="rId47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118"/>
        <w:gridCol w:w="850"/>
        <w:gridCol w:w="907"/>
        <w:gridCol w:w="1587"/>
        <w:gridCol w:w="1531"/>
        <w:gridCol w:w="2381"/>
        <w:gridCol w:w="3231"/>
      </w:tblGrid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Виды и условия оказания медицинской помощи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N строки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Единица измерения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Объем медицинской помощи в расчете на одного жителя (норматив объемов предоставления медицинской помощи в расчете на 1 застрахованное лицо)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единицы объема медицинской помощи (н</w:t>
            </w:r>
            <w:r>
              <w:t>орматив финансовых затрат на единицу объема предоставления медицинской помощи), руб.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Подушевые нормативы финансирования территориальной программы, руб.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территориальной программы по источникам финансового обеспечения, тыс. руб.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Б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III. Медицинская помощь в рамках территориальной программы ОМС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22743,47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22253970,5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 (сумма строк 12 + 20 + 28)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4757,78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1241,78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1215052,7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 В амбулаторных </w:t>
            </w:r>
            <w:r>
              <w:lastRenderedPageBreak/>
              <w:t>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 (сумма строк 14.1 + 22.1 + 30.1)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2330,16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606,23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593185,00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 (сумма строк 14.2 + 22.2 + 30.2),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2045,59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899,95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880585,00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 (сумма строк 14.2.1 + 22.2.1 + 30.2.1)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1050,70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53,33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52184,1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</w:t>
            </w:r>
            <w:r>
              <w:t>х) (сумма строк 14.2.2 + 22.2.2 + 30.2.2)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0,001407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5426,05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7,63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7470,1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 (сумма строк 14.3 + 22.3 + 30.3)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0,145709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864,64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125,99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123274,4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0,074587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1322,00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98,60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96481,8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0,071122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385,0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27,39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26792,6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 (сумма строк 14.4 + 22.4 + 30.4)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3,358008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464,33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1559,21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1525650,4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 (сумма строк 14.5 + 22.5 + 30.5)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0,554102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1185,35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656,8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642666,3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 (сумма строк 14.6 + 22.6 + 30.6),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1,359496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2727,97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3708,67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3628845,7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379,9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30,65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29985,8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2.1.6.2. Консультация с </w:t>
            </w:r>
            <w:r>
              <w:lastRenderedPageBreak/>
              <w:t>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</w:t>
            </w:r>
            <w:r>
              <w:lastRenderedPageBreak/>
              <w:t>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336,3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10,28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10054,5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услуг), сумма строк (14.7 + 22.7 + 30.7)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0,293963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2953,13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868,11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849427,4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 (сумма строк 14.7.1 + 22.7.1 + 30.7.1)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3567,80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205,98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201543,0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 (сумма строк 14.7.2 + 22.7.2 + 30.7.2)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0,036462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3843,59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140,14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137127,7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 (сумма строк 14.7.3 + 22.7.3 + 30.7.3)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905,70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110,86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108478,8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2.1.7.4. Эндоскопическое диагностическое </w:t>
            </w:r>
            <w:r>
              <w:lastRenderedPageBreak/>
              <w:t>исследование (сумма строк 14.7.4 + 22.7.4 + 30.7.4)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1511,90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53,48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52324,9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 (сумма строк 14.7.5 + 22.7.5 + 30.7.5)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0,003781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11380,81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43,04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42109,0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 (сумма строк 14.7.6 + 22.7.6 + 30.7.6)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2466,70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</w:t>
            </w:r>
            <w:r>
              <w:t>6,85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65416,0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 (сумма строк 14.7.7 + 22.7.7 + 30.7.7)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0,004814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45164,69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217,40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212725,7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 (сумма строк 14.7.8 + 22.7.8 + 30.7.8)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0,003783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4859,6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18,38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17988,2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2.1.7.9. Неинвазивное пренатальное тестирование </w:t>
            </w:r>
            <w:r>
              <w:lastRenderedPageBreak/>
              <w:t>(определение внеклеточной ДНК плода по крови матери) (сумма строк 14.7.9 + 22.7.9 + 30.7.9)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14510,5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9186,2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 (сумма строк 14.7.10 + 22.7.10 + 30.7.10)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1102,3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1338,5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 (сумма строк 14.7.11 + 22.7.11 + 30.7.11)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1954,2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1189,4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</w:t>
            </w:r>
            <w:r>
              <w:t>ическими заболеваниями, школа для беременных и по вопросам грудного вскармливания (сумма строк 14.8 + 22.8 + 30.8),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415,01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87,27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85389,7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 (сумма строк 14.8.1 + 22.8.1 + 30.8.1)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0,005620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1414,80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7780,0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2.1.9. Диспансерное </w:t>
            </w:r>
            <w:r>
              <w:lastRenderedPageBreak/>
              <w:t>наблюдение (сумма строк 14.9 + 22.9 + 30.9),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2107,11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580,53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568034,1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 (сумма строк 14.9.1 + 22.9.1 + 30.9.1)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2355,71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106,12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103840,6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 (сумма строк 14.9.2 + 22.9.2 + 30.9.2)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1883,10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112,61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110185,7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 (сумма строк 14.9.3 + 22.9.3 + 30.9.3)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2397,0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333,14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325972,0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2.1.9.4. Диспансерное наблюдение работающих граждан (сумма строк 14.9.4 + 22.9.4 + 30.9.4)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3113,5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4,35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4253,0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2.1.9.5. Диспансерное наблюдение детей, проживающих в организациях социального обслуживания (детских домах-интернатах) (сумма строк 14.9.5 + 22.9.5 + 30.9.5)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2.1.10. Дистанционное наблюдение за состоянием здоровья пациентов (сумма строк 14.10 + 22.10 + 30.10)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0,018057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1108,4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19583,6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0,000970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3651,7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3,54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3466,0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0,017087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964,0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16,47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16117,6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 (сумма строк 14.11 + 22.11 + 30.11)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805,3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26,44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25869,8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реабилитации, (сумма 15 + 23 + 31),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40536,01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2810,97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2750469,1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3.1. Для медицинской </w:t>
            </w:r>
            <w:r>
              <w:lastRenderedPageBreak/>
              <w:t>помощи по профилю "онкология" (сумма строк 15.1 + 23.1 + 31.1)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 xml:space="preserve">случай </w:t>
            </w:r>
            <w:r>
              <w:lastRenderedPageBreak/>
              <w:t>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0,015801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80141,80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1266,33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1239072,4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 (сумма строк 15.2 + 23.2 + 31.2)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117837,90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87,32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85438,5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 медицинскими организациями (сумма строк 15.3 + 23.3 + 31.3)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0,001822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62806,90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114,45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111987,0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 (сумма строк 15.4 + 23.4 + 31.4)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</w:t>
            </w:r>
            <w:r>
              <w:t>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0,000325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240095,1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78,0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76350,2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реабилитации, (сумма 16 + 24 + 32),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50271,4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8874,10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8683105,5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4.1. Медицинская помощь по профилю "онкология" </w:t>
            </w:r>
            <w:r>
              <w:lastRenderedPageBreak/>
              <w:t>(сумма строк 16.1 + 24.1 + 32.1)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</w:t>
            </w:r>
            <w:r>
              <w:lastRenderedPageBreak/>
              <w:t>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0,013797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103020,20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1421,36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1390772,7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 (сумма строк 16.2 + 24.2 + 32.2)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167914,0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390,74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382326,1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 (сумма строк 16.3 + 24.3 + 32.3)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259394,0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111,54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109138,8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</w:t>
            </w:r>
            <w:r>
              <w:t>улярная деструкция дополнительных проводящих путей и аритмогенных зон сердца (сумма строк 16.4 + 24.4 + 32.4)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351396,1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66,41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64984,4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4.5. Оперативные вмешательства на брахиоцефальных артериях (стентирование или </w:t>
            </w:r>
            <w:r>
              <w:lastRenderedPageBreak/>
              <w:t>эндартерэктомия) (за исключением федеральных медицинских организаций) (сумма строк 16.5 + 24.5 + 32.5)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211159,8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99,67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97522,3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</w:t>
            </w:r>
            <w:r>
              <w:t>ция почки медицинскими организациями (сумма строк 16.6 + 24.6 + 32.6)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1299928,4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32,5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31798,8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 (сумма строк 16.7 + 24.7 + 32.7)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0,004170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269054,8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1121,9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1097743,6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 (сумма 17 + 25 + 33)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 (сумма 17.1 + 25.1 + 33.1)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0,003371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24096,75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81,23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79481,8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 (сумма строк 17.2 + 25.2 + 33.2)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0,002813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25201,1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70,89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69364,9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5.3. Специализированная, в том числе высокотехнологичная, медицинская помощь в условиях круглосуточного стационара (сумма строк 17.3 + 25.3 + 33.3)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0,005869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61845,91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362,97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355161,4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 - всего (равно строке 34.1),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6.1.1. Посещение по паллиативной медицинской помощи без учета посещений на дому патронажными бригадами (равно строке 34.1.1)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6.1.2. Посещения на дому выездными патронажными бригадами (равно строке 34.1.2)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6.2. Оказываемая в стационарных условиях (включая койки паллиативной медицинской </w:t>
            </w:r>
            <w:r>
              <w:lastRenderedPageBreak/>
              <w:t>помощи и койки сестринского ухода) (равно строке 34.2)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8.2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6.3. Оказываемая в условиях дневного стационара (равно строке 34.3)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 (сумма строк 18 + 26 + 36)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162,32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158823,7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 (равно строке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из строки 20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Медицинская помощь, предоставляемая в рамках базовой программы ОМС застрахованным лицам (за счет субвенции ФОМС)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22739,3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22249905,1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4757,78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1241,78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1215052,7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2330,16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606,23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593185,00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2045,59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899,95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880585,00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1050,70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53,33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52184,1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0,001407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5426,05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7,63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7470,1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2.1.3. Для проведения диспансеризации по оценке репродуктивного здоровья женщин </w:t>
            </w:r>
            <w:r>
              <w:t>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0,145709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864,64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125,99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123274,4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0,074587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1322,0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98,6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96481,8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0,071122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385,0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27,39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26792,6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3,358008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464,33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1559,21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1525650,4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0,554102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1185,35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656,8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642666,3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1,357985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2727,97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3704,55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3624812,55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379,9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30,65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29985,8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336,3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10,28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10054,5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2.1.7. Проведение отдельных диагностическ</w:t>
            </w:r>
            <w:r>
              <w:t>их (лабораторных) исследований (медицинских услуг)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0,293963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2953,13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868,11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849427,4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3567,80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205,98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201543,0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0,036462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3843,59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140,14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137127,7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905,70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110,86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108478,8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1511,90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53,48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52324,9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0,003781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11380,81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43,04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42109,0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</w:t>
            </w:r>
            <w:r>
              <w:lastRenderedPageBreak/>
              <w:t>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2466,70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66,85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65416,0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0,004814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45164,69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217,4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212725,7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0,003783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4859,6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18,38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17988,2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14510,5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9186,2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1102,3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1338,5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1954,2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1189,4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415,01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87,27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85389,7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0,005620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1414,80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7780,0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2107,11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580,53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568034,1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2355,71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106,12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103840,6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1883,10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112,61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110185,7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2397,0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333,14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325972,0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3113,50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4,35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4253,0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Диспансерное наблюдение детей, проживающих в организациях социального обслуживания (детских </w:t>
            </w:r>
            <w:r>
              <w:lastRenderedPageBreak/>
              <w:t>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5426,01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0,018057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1108,40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19583,6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0,000970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3651,70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3,54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3466,0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0,017087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964,00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16,47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16117,6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805,30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26,44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25869,8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40536,01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2810,97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2750469,1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0,015801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80141,80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1266,33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1239072,4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3.1.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117837,90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87,32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85438,5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оказания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0,001822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62806,90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114,45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111987,0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0,000325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240095,1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78,0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76350,2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реабилитации, - всего,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50271,4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8874,10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8683105,5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0,013797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103020,20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1421,36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1390772,7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4.2. Стентирование коронарных артерий медицинскими организациями (за исключением федеральных </w:t>
            </w:r>
            <w:r>
              <w:lastRenderedPageBreak/>
              <w:t>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167914,00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390,74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382326,1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259394,00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111,54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109138,8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351396,10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66,41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64984,4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211159,8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99,67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97522,3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 медицинскими организациями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1299928,4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32,5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31798,8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0,004170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269054,8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1121,9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1097743,6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5. Медицинская </w:t>
            </w:r>
            <w:r>
              <w:lastRenderedPageBreak/>
              <w:t>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0,003371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24096,75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81,23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79481,8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0,002813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25201,1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70,89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69364,9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0,005869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61845,91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362,97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355161,4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162,28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158791,4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Медицинская помощь по видам и заболеваниям, установленным базовой программой (за счет межбюджетных трансфертов бюджета Калужской области и прочих поступлений)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19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4,15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4065,4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1. Скорая, в том числе специализированная, </w:t>
            </w:r>
            <w:r>
              <w:lastRenderedPageBreak/>
              <w:t>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2.1.3. Для проведения </w:t>
            </w:r>
            <w:r>
              <w:lastRenderedPageBreak/>
              <w:t>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0,001511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2727,97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4,12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4033,1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2.1.7.5. Молекулярно-генетическое исследование с целью диагностики </w:t>
            </w:r>
            <w:r>
              <w:lastRenderedPageBreak/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</w:t>
            </w:r>
            <w:r>
              <w:t>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2.1.7.11. Лабораторная диагностика для пациентов с хроническим вирусным гепатитом C (оценка стадии фиброза, определение </w:t>
            </w:r>
            <w:r>
              <w:lastRenderedPageBreak/>
              <w:t>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22.7.11.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</w:t>
            </w:r>
            <w:r>
              <w:t>рудного вскармливания,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 В условиях дневных стационаров (первичная </w:t>
            </w:r>
            <w:r>
              <w:lastRenderedPageBreak/>
              <w:t>медико-санитарная помощь, специализированная 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</w:t>
            </w:r>
            <w:r>
              <w:lastRenderedPageBreak/>
              <w:t>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 xml:space="preserve">случай </w:t>
            </w:r>
            <w:r>
              <w:lastRenderedPageBreak/>
              <w:t>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0,03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32,3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3. Медицинская помощь по видам и заболеваниям, не установленным базовой программой (за счет межбюджетных трансфертов бюджета Калужской области и прочих поступлений):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</w:t>
            </w:r>
            <w:r>
              <w:t>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</w:t>
            </w:r>
            <w:r>
              <w:lastRenderedPageBreak/>
              <w:t>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</w:t>
            </w:r>
            <w:r>
              <w:t>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30.7.9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2.1.7.10. Определение РНК </w:t>
            </w:r>
            <w:r>
              <w:lastRenderedPageBreak/>
              <w:t>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30.7.10</w:t>
            </w:r>
            <w:r>
              <w:lastRenderedPageBreak/>
              <w:t>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lastRenderedPageBreak/>
              <w:t>исслед</w:t>
            </w:r>
            <w:r>
              <w:lastRenderedPageBreak/>
              <w:t>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С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услуга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услуга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услуга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услуга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 В условиях дневных стационаров (первичная медико-санитарная помощь, специализированная </w:t>
            </w:r>
            <w:r>
              <w:lastRenderedPageBreak/>
              <w:t>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</w:t>
            </w:r>
            <w:r>
              <w:t>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оказания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</w:t>
            </w:r>
            <w:r>
              <w:t>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-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-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-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6.1.1. Посещение по паллиативной медицинской помощи без учета </w:t>
            </w:r>
            <w:r>
              <w:lastRenderedPageBreak/>
              <w:t>посещений на дому патронажными бригадами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34.1.1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6.1.2. Посещения на дому выездными патронажными бригадами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34.1.2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6.2. Оказываемая в стационарных условиях (включая койки паллиативной медицинской помощи и койки сестринского ухода)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34.2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6.3. Оказываемая в условиях дневного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34.3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35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36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</w:tbl>
    <w:p w:rsidR="00D758DC" w:rsidRDefault="00D758DC">
      <w:pPr>
        <w:pStyle w:val="ConsPlusNormal0"/>
        <w:sectPr w:rsidR="00D758DC">
          <w:headerReference w:type="default" r:id="rId48"/>
          <w:footerReference w:type="default" r:id="rId49"/>
          <w:headerReference w:type="first" r:id="rId50"/>
          <w:footerReference w:type="first" r:id="rId51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2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1" w:name="P2818"/>
      <w:bookmarkEnd w:id="11"/>
      <w:r>
        <w:t>УТВЕРЖДЕННАЯ СТОИМОСТЬ ТЕРРИТОРИАЛЬНОЙ ПРОГРАММЫ</w:t>
      </w:r>
    </w:p>
    <w:p w:rsidR="00D758DC" w:rsidRDefault="00DD1053">
      <w:pPr>
        <w:pStyle w:val="ConsPlusTitle0"/>
        <w:jc w:val="center"/>
      </w:pPr>
      <w:r>
        <w:t>ОБЯЗАТЕЛЬНОГО МЕДИЦИНСКОГО СТРАХОВАНИЯ КАЛУЖСКОЙ ОБЛАСТИ</w:t>
      </w:r>
    </w:p>
    <w:p w:rsidR="00D758DC" w:rsidRDefault="00DD1053">
      <w:pPr>
        <w:pStyle w:val="ConsPlusTitle0"/>
        <w:jc w:val="center"/>
      </w:pPr>
      <w:r>
        <w:t>ПО ВИДАМ И УСЛОВИЯМ ОКАЗАНИЯ МЕДИЦИНСКОЙ ПОМОЩИ НА 2027 ГОД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118"/>
        <w:gridCol w:w="850"/>
        <w:gridCol w:w="907"/>
        <w:gridCol w:w="1587"/>
        <w:gridCol w:w="1531"/>
        <w:gridCol w:w="2381"/>
        <w:gridCol w:w="3231"/>
      </w:tblGrid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Виды и условия оказания меди</w:t>
            </w:r>
            <w:r>
              <w:t>цинской помощи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N строки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Единица измерения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Объем медицинской помощи в расчете на одного жителя (норматив объемов предоставления медицинской помощи в расчете на 1 застрахованное лицо)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единицы объема медицинской помощи (норматив финансовых затрат на</w:t>
            </w:r>
            <w:r>
              <w:t xml:space="preserve"> единицу объема предоставления медицинской помощи), руб.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Подушевые нормативы финансирования территориальной программы, руб.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территориальной программы по источникам финансирования, тыс. руб.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Б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III. Медицинская помощь в рамках территориальной программы ОМС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-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24579,01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24050000,7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 (сумма строк 12 + 20 + 28)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0,261000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5471,2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1427,98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1397248,72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 (сумма строк 14.1 + 22.1 + 30.1)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2797,8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727,9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712231,48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 (сумма строк 14.2 + 22.2 + 30.2),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3346,4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1472,24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1440554,92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 (сумма строк 14.2.1 + 22.2.1 + 30.2.1)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2517,6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127,79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125037,95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для проведения диспансеризации детей, проживающих в организациях социального обслуживания (детских домах-интерна</w:t>
            </w:r>
            <w:r>
              <w:t>тах) (сумма строк 14.2.2 + 22.2.2 + 30.2.2)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0,000078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414,13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 (сумма строк 14.3 + 22.3 + 30.3)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0,158198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2072,8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327,91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320855,15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3273,3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265,07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259366,69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0,077218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813,9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62,85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61495,06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 (сумма строк 14.4 + 22.4 + 30.4)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471,7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1235,02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1208441,47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 (сумма строк 14.5 + 22.5 + 30.5)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1125,8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607,93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594847,48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 Обращения в связи с заболеваниями - всего (сумма строк 14.6 + 22.6 + 30.6),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2221,19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2967,44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2903575,01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407,1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32,8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32132,73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360,4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10775,01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услуг), сумма строк (14.7 + 22.7 + 30.7)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0,274786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2461,9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676,50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661936,03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2.1.7.1. Компьютерная томография (сумма строк </w:t>
            </w:r>
            <w:r>
              <w:lastRenderedPageBreak/>
              <w:t>14.7.1 + 22.7.1 + 30.7.1)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3684,9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212,74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208157,92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 (сумма строк 14.7.2 + 22.7.2 + 30.7.2)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5031,3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108468,71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 (сумма строк 14.7.3 + 22.7.3 + 30.7.3)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794,9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97,30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95207,89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 (сумма строк 14.7.4 + 22.7.4 + 30.7.4)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1457,5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51,55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50442,23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 (сумма строк 14.7.5 + 22.7.5 + 30.7.5)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11458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17,10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16727,39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</w:t>
            </w:r>
            <w:r>
              <w:lastRenderedPageBreak/>
              <w:t>лекарственной терапии (сумма строк 14.7.6 + 22.7.6 + 30.7.6)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2825,7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76</w:t>
            </w:r>
            <w:r>
              <w:t>,58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74936,61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 (сумма строк 14.7.7 + 22.7.7 + 30.7.7)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0,002141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37130,2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79,49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77778,23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 (сумма строк 14.7.8 + 22.7.8 + 30.7.8)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0,003997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5207,2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20,82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20367,38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 (сумма строк 14.7.9 + 22.7.9 + 30.7.9)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15548,3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10,06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9843,23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 (сумма строк 14.7.10 + 22.7.10 + 30.7.10)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1181,1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1,47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1434,20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 (сумма строк 14.7.11 + 22.7.11 + 30.7.11)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2093,9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1274,37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2.1.8. Школа для больных с хро</w:t>
            </w:r>
            <w:r>
              <w:t>ническими заболеваниями, школа для беременных и по вопросам грудного вскармливания (сумма строк 14.8 + 22.8 + 30.8),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1029,5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216,48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211820,87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 (сумма строк 14.8.1 + 22.8.1 + 30.8.1)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1516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8,52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8336,55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 (сумма строк 14.9 + 22.9 + 30.9),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919,13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899343,24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 (сумма строк 14.9.1 + 22.9.1 + 30.9.1)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4641,5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209,10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204599,12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 (сумма строк 14.9.2 + 22.9.2 + 30.9.2)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2017,8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120,66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118067,38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 (сумма строк 14.9.3 + 22.9.3 + 30.9.3)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3943,9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548,14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536337,34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2.1.9.4. Диспансерное наблюдение работающих граждан (сумма строк 14.9.4 + 22.9.4 + 30.9.4)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4556,96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2.1.9.5. Диспансерное наблюдение детей, проживающих в организациях социального обслуживания (детских домах-интернатах) (сумма строк 14.9.5 + 22.9.5 + 30.9.5)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(сумма строк 14.10 + 22.10 + 30.10)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0,040988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1280,9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52,50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51371,54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0,001293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3878,6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4907,09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0,039695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1196,3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47,49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46465,06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2.1.11. Посещения с профилактическими целями центров здоровья, включая </w:t>
            </w:r>
            <w:r>
              <w:lastRenderedPageBreak/>
              <w:t>диспансерное наблюдение (сумма строк 14.11 + 22.11 + 30.11)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3456,6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113,48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111041,13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 (сумма 15 + 23 + 31),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34353,7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2382,26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2330984,00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</w:t>
            </w:r>
            <w:r>
              <w:t>кой помощи по профилю "онкология" (сумма строк 15.1 + 23.1 + 31.1)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84454,8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1215,14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1188982,30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 (сумма строк 15.2 + 23.2 + 31.2)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123509,2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91,52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89550,53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 медицинскими организациями (сумма строк 15.3 + 23.3 + 31.3)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65320,6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84,13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82322,14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3.4. Высокотехнологичная медицинская помощь (сумма </w:t>
            </w:r>
            <w:r>
              <w:lastRenderedPageBreak/>
              <w:t>строк 15.4 + 23.4 + 31.4)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</w:t>
            </w:r>
            <w:r>
              <w:lastRenderedPageBreak/>
              <w:t>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0,000325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240095,1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78,0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76350,2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(сумма 16 + 24 + 32),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60620,1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10700,90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10470587,01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4.1. </w:t>
            </w:r>
            <w:r>
              <w:t>Медицинская помощь по профилю "онкология" (сумма строк 16.1 + 24.1 + 32.1)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109749,5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1126,58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1102331,27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 (сумма строк 16.2 + 24.2 + 32.2)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176275,9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410,19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401365,41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4.3. Имплантация частотно-адаптированного кардиостимулятора взрослым медицинскими организациями (за исключением федеральных медицинских организаций) </w:t>
            </w:r>
            <w:r>
              <w:lastRenderedPageBreak/>
              <w:t>(сумма строк 16.3 + 24.3 + 32.3)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270465,2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116,30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113796,91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</w:t>
            </w:r>
            <w:r>
              <w:t>улярная деструкция дополнительных проводящих путей и аритмогенных зон сердца (сумма строк 16.4 + 24.4 + 32.4)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366799,5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69,33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67833,02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(стентирование или эндартерэктомия) (за исключением федеральных медицинских организаций) (сумма строк 16.5 + 24.5 + 32.5)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223949,2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105,70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103428,95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</w:t>
            </w:r>
            <w:r>
              <w:t>нтация почки медицинскими организациями (сумма строк 16.6 + 24.6 + 32.6)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1369498,8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34,2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33500,6</w:t>
            </w:r>
          </w:p>
        </w:tc>
      </w:tr>
      <w:tr w:rsidR="00D758DC">
        <w:tblPrEx>
          <w:tblBorders>
            <w:right w:val="nil"/>
          </w:tblBorders>
        </w:tblPrEx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 (сумма строк 16.7 + 24.7 + 32.7)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0,04170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269054,8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1121,9</w:t>
            </w:r>
          </w:p>
        </w:tc>
        <w:tc>
          <w:tcPr>
            <w:tcW w:w="3231" w:type="dxa"/>
            <w:tcBorders>
              <w:right w:val="nil"/>
            </w:tcBorders>
          </w:tcPr>
          <w:p w:rsidR="00D758DC" w:rsidRDefault="00DD1053">
            <w:pPr>
              <w:pStyle w:val="ConsPlusNormal0"/>
              <w:jc w:val="right"/>
            </w:pPr>
            <w:r>
              <w:t>1097743,6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 (сумма 17 + 25 + 33):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5.1. В амбулаторных условиях (сумма 17.1 + 25.1 + 33.1)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0,003506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29121,1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102,09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99896,55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 (сумма строк 17.2 + 25.2 + 33.2)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0,002926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31937,9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93,43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91423,96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 (сумма строк 17.3 + 25.3 + 33.3)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0,006104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61712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376,68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368568,06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 - всего (равно строке 34.1),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6.1.1. Посещение по паллиативной медицинской помощи без учета </w:t>
            </w:r>
            <w:r>
              <w:lastRenderedPageBreak/>
              <w:t>посещений на дому патронажными бригадами (равно строке 34.1.1)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8.1.1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6.1.2. Посещения на дому выездными патронажными бригадами (равно строке 34.1.2)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6.2. Оказываемая в стационарных условиях (включая койки паллиативной медицинской помощи и койки сестринского ухода) (равно строке 34.2)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6.3. Оказываемая в условиях дневного стационара (равно строке 34.3)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 (сумма строк 18 + 26 + 36)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179,13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175274,1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 (равно строке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из строки 20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1. Медицинская помощь, предоставляемая в рамках базовой программы ОМС </w:t>
            </w:r>
            <w:r>
              <w:lastRenderedPageBreak/>
              <w:t>застрахованным лицам (за счет субвенции ФОМС)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24576,62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24047660,9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0,261000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5471,2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1427,98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1397248,72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2797,8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727,90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712231,48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3346,4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1472,24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1440554,92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2517,6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127,79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125037,95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для проведения диспансеризации детей, проживающих в </w:t>
            </w:r>
            <w:r>
              <w:lastRenderedPageBreak/>
              <w:t>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0,000078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414,1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0,158198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2072,8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327,91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320855,15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3273,3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265,07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259366,69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0,077218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813,9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62,85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61495,06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471,7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1235,02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1208441,47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1125,8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607,93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594847,48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1,334902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2221,19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2965,08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2901253,81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2.1.6.1. Консультация с применением телемедицинских технологий при </w:t>
            </w:r>
            <w:r>
              <w:lastRenderedPageBreak/>
              <w:t>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407,1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32,84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32132,73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360,4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10775,01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0,274786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2461,9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676,50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661936,03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3684,9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212,74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208157,92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5031,3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108468,71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794,9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97,30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95207,89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2.1.7.4. Эндоскопическое диагностическое </w:t>
            </w:r>
            <w:r>
              <w:lastRenderedPageBreak/>
              <w:t>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1457,5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51,55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50442,23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11458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17,10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16727,39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2825,7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76,58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74936,61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0,002141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37130,2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79,49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77778,23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0,003997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5207,2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20,82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20367,38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15548,3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10,06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9843,23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1181,1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1,47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1434,20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2093,9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1274,37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1029,5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216,48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211820,87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1516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8,52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8336,55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919,13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899343,24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4641,5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209,10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204599,12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2017,8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120,66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118067,38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3943,9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548,14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536337,34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3336,1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4556,96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883,56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0,040988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1280,9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52,50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51371,54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0,001293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3878,6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4907,09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0,039695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1196,3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47,49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46465,06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2.1.11. Посещения с профилактическими целями центров здоровья, включая </w:t>
            </w:r>
            <w:r>
              <w:lastRenderedPageBreak/>
              <w:t>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3456,6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113,48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111041,13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</w:t>
            </w:r>
            <w:r>
              <w:t>ая помощь), за исключением медицинской реабилитации,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34353,7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2382,26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2330984,00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84454,8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1215,14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1188982,30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123509,2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91,52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89550,53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оказания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65320,6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84,13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82322,14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 Специализированная, в том числе высокотехнологичная, медицинская помощь в условиях круглосуточного </w:t>
            </w:r>
            <w:r>
              <w:lastRenderedPageBreak/>
              <w:t>стационара, за исключением медицинской реабилитации, - всего,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60620,1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10700,90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10470587,01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109749,5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1126,58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1102331,27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176275,9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410,19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401365,41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</w:t>
            </w:r>
            <w:r>
              <w:t>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270465,2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116,30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113796,91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366799,5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69,33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67833,02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4.5. Оперативные вмешательства на брахиоцефальных артериях (за исключением </w:t>
            </w:r>
            <w:r>
              <w:lastRenderedPageBreak/>
              <w:t>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223949,2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105,70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103428,95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 медицинскими организациями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1369498,8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34,2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33500,6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0,003506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29121,1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102,09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99896,55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0,002926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31937,9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93,43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91423,96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0,006104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61712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376,68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368568,06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6.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179,11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175255,50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Медицинская помощь по видам и заболеваниям, установленным базовой программой (за счет межбюджетных трансфертов бюджета Калужской области и прочих поступлений)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2339,8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 Обращения в связи с заболеваниями -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0,001067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2221,19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2321,20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</w:t>
            </w:r>
            <w:r>
              <w:lastRenderedPageBreak/>
              <w:t>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</w:t>
            </w:r>
            <w:r>
              <w:lastRenderedPageBreak/>
              <w:t>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</w:t>
            </w:r>
            <w:r>
              <w:t>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2.1.7.9. Неинвазивное пренатальное тестирование </w:t>
            </w:r>
            <w:r>
              <w:lastRenderedPageBreak/>
              <w:t>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22.7.11.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</w:t>
            </w:r>
            <w:r>
              <w:t>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</w:t>
            </w:r>
            <w:r>
              <w:t>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5.2. В условиях дневных стационаров (первичная медико-санитарная помощь, </w:t>
            </w:r>
            <w:r>
              <w:lastRenderedPageBreak/>
              <w:t>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18,60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Медицинская помощь по видам и заболеваниям, не установленным базовой программой (за счет межбюджетных трансфертов бюджета субъекта Российской Федерации и прочих поступлений):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</w:t>
            </w:r>
            <w:r>
              <w:t>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2.1.7. Проведение отдельных диагностических (лабораторных) исследований (медицинских 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</w:t>
            </w:r>
            <w:r>
              <w:lastRenderedPageBreak/>
              <w:t>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30.7.10.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Диспансерное наблюдение детей, проживающих в организациях социального обслуживания (детских </w:t>
            </w:r>
            <w:r>
              <w:lastRenderedPageBreak/>
              <w:t>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30.10.1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30.10.2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3.1. Для медицинской помощи по профилю "онкология", в том </w:t>
            </w:r>
            <w:r>
              <w:t>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3.2. Для медицинской помощи при </w:t>
            </w:r>
            <w:r>
              <w:lastRenderedPageBreak/>
              <w:t>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</w:t>
            </w:r>
            <w:r>
              <w:lastRenderedPageBreak/>
              <w:t>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оказания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6.2. Оказываемая в стационарных условиях (включая койки паллиативной медицинской помощи и койки сестринского ухода)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6.3. Оказываемая в условиях дневного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</w:tbl>
    <w:p w:rsidR="00D758DC" w:rsidRDefault="00D758DC">
      <w:pPr>
        <w:pStyle w:val="ConsPlusNormal0"/>
        <w:sectPr w:rsidR="00D758DC">
          <w:headerReference w:type="default" r:id="rId52"/>
          <w:footerReference w:type="default" r:id="rId53"/>
          <w:headerReference w:type="first" r:id="rId54"/>
          <w:footerReference w:type="first" r:id="rId55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3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2" w:name="P4561"/>
      <w:bookmarkEnd w:id="12"/>
      <w:r>
        <w:t>УТВЕРЖДЕННАЯ СТОИМОСТЬ ТЕРРИТОРИАЛЬНОЙ ПРОГРАММЫ</w:t>
      </w:r>
    </w:p>
    <w:p w:rsidR="00D758DC" w:rsidRDefault="00DD1053">
      <w:pPr>
        <w:pStyle w:val="ConsPlusTitle0"/>
        <w:jc w:val="center"/>
      </w:pPr>
      <w:r>
        <w:t>ОБЯЗАТЕЛЬНОГО МЕДИЦИНСКОГО СТРАХОВАНИЯ КАЛУЖСКОЙ ОБЛАСТИ</w:t>
      </w:r>
    </w:p>
    <w:p w:rsidR="00D758DC" w:rsidRDefault="00DD1053">
      <w:pPr>
        <w:pStyle w:val="ConsPlusTitle0"/>
        <w:jc w:val="center"/>
      </w:pPr>
      <w:r>
        <w:t>ПО ВИДАМ И УСЛОВИЯМ ОКАЗАНИЯ МЕДИЦИНСКОЙ ПОМОЩИ НА 2028 ГОД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118"/>
        <w:gridCol w:w="850"/>
        <w:gridCol w:w="907"/>
        <w:gridCol w:w="1587"/>
        <w:gridCol w:w="1531"/>
        <w:gridCol w:w="2381"/>
        <w:gridCol w:w="3231"/>
      </w:tblGrid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Виды и условия оказания медицинской помощи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N строки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Единица измерения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Объем медицинской помощи в расчете на одного жителя (норматив объемов предоставления медицинской помощи в расчете на 1 застра</w:t>
            </w:r>
            <w:r>
              <w:t>хованное лицо)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единицы объема медицинской помощи (норматив финансовых затрат на единицу объема предоставления медицинской помощи), руб.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Подушевые нормативы финансирования территориальной программы, руб.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Стоимость территориальной программы по исто</w:t>
            </w:r>
            <w:r>
              <w:t>чникам финансирования, тыс. руб.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  <w:jc w:val="center"/>
            </w:pPr>
            <w:r>
              <w:t>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Б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III. Медицинская помощь в рамках территориальной программы ОМС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26397,21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25829067,60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 (сумма строк 12 + 20 + 28)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0,261000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5839,0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1523,98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1491178,40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 (сумма строк 14.1 + 22.1 + 30.1)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2983,1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776,11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759403,01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 (сумма строк 14.2 + 22.2 + 30.2),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3568,1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1569,78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1535992,12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 (сумма строк 14.2.1 + 22.2.1 + 30.2.1)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2684,4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136,25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133322,16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для проведения диспансеризации детей, проживающих в организациях социального обслуживания (детских домах-интерна</w:t>
            </w:r>
            <w:r>
              <w:t>тах) (сумма строк 14.2.2 + 22.2.2 + 30.2.2)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0,000078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414,1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 (сумма строк 14.3 + 22.3 + 30.3)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0,170688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2210,1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377,24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369118,27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0,087373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3490,1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304,94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298377,27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0,083314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867,8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70743,78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 (сумма строк 14.4 + 22.4 + 30.4)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502,9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1316,71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1288372,30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 (сумма строк 14.5 + 22.5 + 30.5)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1200,4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648,22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634264,45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 Обращения в связи с заболеваниями - всего (сумма строк 14.6 + 22.6 + 30.6),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2377,3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3175,99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3107641,58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434,1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34263,86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384,3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11489,56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услуг), сумма строк (14.7 + 22.7 + 30.7)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0,275063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2629,9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723,39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707819,31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2.1.7.1. Компьютерная томография (сумма строк </w:t>
            </w:r>
            <w:r>
              <w:lastRenderedPageBreak/>
              <w:t>14.7.1 + 22.7.1 + 30.7.1)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3929,0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226,83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221946,99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 (сумма строк 14.7.2 + 22.7.2 + 30.7.2)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5364,6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118,20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115654,25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 (сумма строк 14.7.3 + 22.7.3 + 30.7.3)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847,6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103,75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101519,94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 (сумма строк 14.7.4 + 22.7.4 + 30.7.4)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</w:t>
            </w:r>
            <w:r>
              <w:t>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1554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54,96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53781,97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 (сумма строк 14.7.5 + 22.7.5 + 30.7.5)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12217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18,23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17835,45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</w:t>
            </w:r>
            <w:r>
              <w:lastRenderedPageBreak/>
              <w:t>лекарственной терапии (сумма строк 14.7.6 + 22.7.6 + 30.7.6)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3012,9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81,66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79901,09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 (сумма строк 14.7.7 + 22.7.7 + 30.7.7)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0,002203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38875,7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85,64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83798,05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 (сумма строк 14.7.8 + 22.7.8 + 30.7.8)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0,004212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5552,1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22883,67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 (сумма строк 14.7.9 + 22.7.9 + 30.7.9)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16578,2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10,73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10495,24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 (сумма строк 14.7.10 + 22.7.10 + 30.7.10)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1259,3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1,56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1529,16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 (сумма строк 14.7.11 + 22.7.11 + 30.7.11)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2232,6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1358,79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2.1.8. Школа для больных с хро</w:t>
            </w:r>
            <w:r>
              <w:t>ническими заболеваниями, школа для беременных и по вопросам грудного вскармливания (сумма строк 14.8 + 22.8 + 30.8),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1097,7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230,82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225853,1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 (сумма строк 14.8.1 + 22.8.1 + 30.8.1)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1616,4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9,08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8888,65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 (сумма строк 14.9 + 22.9 + 30.9),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980,01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958920,24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 (сумма строк 14.9.1 + 22.9.1 + 30.9.1)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4948,9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222,95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218149,44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 (сумма строк 14.9.2 + 22.9.2 + 30.9.2)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2151,5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128,66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125890,56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 (сумма строк 14.9.3 + 22.9.3 + 30.9.3)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4205,1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584,44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571858,57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2.1.9.4. Диспансерное наблюдение работающих граждан (сумма строк 14.9.4 + 22.9.4 + 30.9.4)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4858,83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2.1.9.5. Диспансерное наблюдение детей, проживающих в организациях социального обслуживания (детских домах-интернатах) (сумма строк 14.9.5 + 22.9.5 + 30.9.5)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 (сумма строк 14.10 + 22.10 + 30.10),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1401,6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60,03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58739,86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0,00194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4138,8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8,03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7856,46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комплексных 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0,040891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1271,7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52,00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50881,87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2.1.11. Посещения с профилактическими целями центров здоровья, включая </w:t>
            </w:r>
            <w:r>
              <w:lastRenderedPageBreak/>
              <w:t>диспансерное наблюдение (сумма строк 14.11 + 22.11 + 30.11)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3685,6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121,00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118397,61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реабилитации, (сумма 15 + 23 + 31),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36102,5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2503,53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2449644,43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</w:t>
            </w:r>
            <w:r>
              <w:t>ской помощи по профилю "онкология" (сумма строк 15.1 + 23.1 + 31.1)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88802,8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1277,69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1250194,86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 (сумма строк 15.2 + 23.2 + 31.2)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129282,2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95,80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93736,25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 медицинскими организациями (сумма строк 15.3 + 23.3 + 31.3)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67932,4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85613,73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3.4. Высокотехнологичная медицинская помощь (сумма </w:t>
            </w:r>
            <w:r>
              <w:lastRenderedPageBreak/>
              <w:t>строк 15.4 + 23.4 + 31.4)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</w:t>
            </w:r>
            <w:r>
              <w:lastRenderedPageBreak/>
              <w:t>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0,000325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240095,1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76350,2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(сумма 16 + 24 + 32),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65508,2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11563,77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11314882,49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4.1. </w:t>
            </w:r>
            <w:r>
              <w:t>Медицинская помощь по профилю "онкология" (сумма строк 16.1 + 24.1 + 32.1)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116452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1195,38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1169651,62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 (сумма строк 16.2 + 24.2 + 32.2)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184760,7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429,94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420684,59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</w:t>
            </w:r>
            <w:r>
              <w:t xml:space="preserve">ардиостимулятора взрослым медицинскими организациями (за исключением федеральных медицинских организаций) </w:t>
            </w:r>
            <w:r>
              <w:lastRenderedPageBreak/>
              <w:t>(сумма строк 16.3 + 24.3 + 32.3)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281879,2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121,21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118599,30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 (сумма строк 16.4 + 24.4 + 32.4)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382631,7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72,32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70760,90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(стентирование или эндартерэктомия) (за исключением федеральных медицинских организаций) (сумма строк 16.5 + 24.5 + 32.5)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236738,8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111,74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109335,72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 медицинскими организациями (сумма строк 16.6 + 24.6 + 32.6)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1439664,0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36,0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35217,0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 (сумма строк 16.7 + 24.7 + 32.7)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0,04170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269054,8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1121,9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1097743,6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 (сумма 17 + 25 + 33):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5.1. В амбулаторных условиях (сумма 17.1 + 25.1 + 33.1)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31057,3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113,3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110840,97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 (сумма строк 17.2 + 25.2 + 33.2)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0,003044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33979,9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103,42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101197,48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</w:t>
            </w:r>
            <w:r>
              <w:t xml:space="preserve"> медицинская помощь в условиях круглосуточного стационара (сумма строк 17.3 + 25.3 + 33.3)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0,006350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65567,4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416,37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407408,38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 - всего (равно строке 34.1),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6.1.1. Посещение по паллиативной медицинской помощи без учета </w:t>
            </w:r>
            <w:r>
              <w:lastRenderedPageBreak/>
              <w:t>посещений на дому патронажными бригадами (равно строке 34.1.1)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8.1.1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6.1.2. Посещения на дому выездными патронажными бригадами (равно строке 34.1.2)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6.2. Оказываемая в стационарных условиях (включая койки паллиативной медицинской помощи и койки сестринского ухода) (равно строке 34.2)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6.3. Оказываемая в условиях дневного стационара (равно строке 34.3)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8.3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 (сумма строк 18 + 26 + 36)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193,56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189393,6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 (равно строке 36)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из строки 20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1. Медицинская помощь, предоставляемая в рамках базовой программы ОМС </w:t>
            </w:r>
            <w:r>
              <w:lastRenderedPageBreak/>
              <w:t>застрахованным лицам (за счет субвенции ФОМС)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26394,82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25826727,8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0,261000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5839,0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1523,98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1491178,40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2983,1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776,11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759403,01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3568,1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1569,78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1535992,12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0,050758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2684,4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136,25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133322,16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для проведения диспансеризации детей, проживающих в </w:t>
            </w:r>
            <w:r>
              <w:lastRenderedPageBreak/>
              <w:t>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0,000078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414,1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0,170688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2210,1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377,24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369118,27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0,087373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3490,1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304,94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298377,27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0,083314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867,8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72,30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70743,78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502,9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1316,71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1288372,30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1200,4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648,22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634264,45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1,334971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2377,3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3173,6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3105320,38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2.1.6.1. Консультация с применением телемедицинских технологий при </w:t>
            </w:r>
            <w:r>
              <w:lastRenderedPageBreak/>
              <w:t>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0,080667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434,1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35,02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34263,86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0,030555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384,3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11,74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11489,56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0,275063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2629,9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723,39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707819,31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3929,0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226,83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221946,99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5364,6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118,20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115654,25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847,6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103,75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101519,94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2.1.7.4. Эндоскопическое диагностическое </w:t>
            </w:r>
            <w:r>
              <w:lastRenderedPageBreak/>
              <w:t>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1554,0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54,96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53781,97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12217,0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18,23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17835,45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3012,9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81,66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79901,09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</w:t>
            </w:r>
            <w:r>
              <w:t>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0,002203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38875,7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85,64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83798,05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0,004212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5552,1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22883,67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2.1.7.9.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16578,2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10,73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10495,24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1259,3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1,56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1529,16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2232,6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1358,79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</w:t>
            </w:r>
            <w:r>
              <w:t>нных и по вопросам грудного вскармливания,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1097,7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230,82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225853,10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1616,4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9,08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8888,65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980,01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958920,24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4948,9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222,95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218149,44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2151,5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128,66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125890,56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4205,1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584,44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571858,57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0,001396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3557,1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4,97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4858,83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0,000157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5426,1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833,56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</w:t>
            </w:r>
            <w:r>
              <w:t>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1401,6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60,03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58739,86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0,00194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4138,8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8,03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7856,46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14.10.2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0,040891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1271,7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52,00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50881,87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2.1.11. Посещения с профилактическими целями центров здоровья, включая </w:t>
            </w:r>
            <w:r>
              <w:lastRenderedPageBreak/>
              <w:t>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14.11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0,032831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3685,6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121,00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118397,61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0,069345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36102,5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2503,53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2449644,43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</w:t>
            </w:r>
            <w:r>
              <w:t>ю "онкология",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88802,8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1277,69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1250194,86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129282,2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95,80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93736,25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оказания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67932,4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87,50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85613,73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15.4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 Специализированная, в том числе высокотехнологичная, медицинская помощь в условиях круглосуточного </w:t>
            </w:r>
            <w:r>
              <w:lastRenderedPageBreak/>
              <w:t>стационара, за исключением медицинской реабилитации, - всего,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65508,2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11563,77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11314882,49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</w:t>
            </w:r>
            <w:r>
              <w:t xml:space="preserve">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116452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1195,38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1169651,62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0,002327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184760,7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429,94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420684,59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 -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0,000430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281879,2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121,21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118599,30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0,000189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382631,7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72,32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70760,90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4.5. Оперативные вмешательства на брахиоцефальных артериях (за исключением </w:t>
            </w:r>
            <w:r>
              <w:lastRenderedPageBreak/>
              <w:t>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16.5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0,000472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236738,8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111,7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109335,72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 медицинскими организациями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0,000025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1439664,0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36,0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35217,0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16.7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0,003647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31057,3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113,28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110840,97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0,003044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33979,9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103,42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101197,48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0,006350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65567,4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416,37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407408,38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6.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193,54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189375,0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Медицинская помощь по видам и заболеваниям, установленным базовой программой (за счет межбюджетных трансфертов бюджета Калужской области и прочих поступлений)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19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2339,8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2.1.6. Обращения в связи с заболеваниями - всего, из них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0,000998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2377,3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2321,20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исследований (медицинских 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</w:t>
            </w:r>
            <w:r>
              <w:lastRenderedPageBreak/>
              <w:t>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</w:t>
            </w:r>
            <w:r>
              <w:lastRenderedPageBreak/>
              <w:t>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2.1.7.9. Неинвазивное пренатальное тестирование </w:t>
            </w:r>
            <w:r>
              <w:lastRenderedPageBreak/>
              <w:t>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22.7.9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22.7.11.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2.1.9. Диспансерное 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 Дистанционное наблюдение за состоянием здоровья пациентов, в том числе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22.11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3.1. Для медицинской помощи по профилю "онкология", в том </w:t>
            </w:r>
            <w:r>
              <w:t>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3.3. Для медицинской помощи 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23.4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4.3. Имплантация частотно-адаптированного кардиостимулятора взрослым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24.7.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5.2. В условиях дневных стационаров (первичная медико-санитарная помощь, </w:t>
            </w:r>
            <w:r>
              <w:lastRenderedPageBreak/>
              <w:t>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25.2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25.3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18,60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Медицинская помощь по видам и заболеваниям, не установленным базовой программой: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1. Скорая, в том числе скорая специализированная,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 Первичная медико-санитарная помощь, за исключением медицинской реабилитации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 В амбулаторных условиях: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2.1.1. Для проведения профилактических медицинских осмотров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2.1.2. Для проведения диспансеризации,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углубленной диспансеризации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2.1.3. Для проведения диспансеризации по оценке репродуктивного здоровья женщин и мужчин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женщины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мужчины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2.1.4. Для посещений с иными целями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2.1.5. В неотложной форме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 Обращения в связи с заболеваниями - всего, из них: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обращение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2.1.6.1. Консультация с применением телемедицинских технологий при дистанционном взаимодействии медицинских работников между собой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2.1.6.2. Консультация с применением телемедицинских технологий при дистанционном взаимодействии медицинских работников с пациентами или их законными представителями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30.6.2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консультаций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 Проведение отдельных диагностических (лабораторных) исследо</w:t>
            </w:r>
            <w:r>
              <w:t xml:space="preserve">ваний (медицинских </w:t>
            </w:r>
            <w:r>
              <w:lastRenderedPageBreak/>
              <w:t>услуг):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2.1.7.1. Компьютерная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2.1.7.2. Магнитно-резонансная томография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2.1.7.3. Ультразвуковое исследование сердечно-сосудистой системы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2.1.7.4. Эндоскопическое диагностическое исследование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2.1.7.5. Молекулярно-генетическое исследование с целью диагностики 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2.1.7.6. Патолого-анатомическое исследование биопсийного (операционного) материала с целью диагностики онкологических заболеваний и подбора противоопухолевой лекарственной терапии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2.1.7.7. ПЭТ-КТ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2.1.7.8. ОФЭКТ/КТ/сцинтиграфия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2.1.7.9 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2.1.7.10. Определение РНК вируса гепатита C (Hepatitis C virus) в крови методом ПЦР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30.7.10.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2.1.7.11. 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30.7.11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исс</w:t>
            </w:r>
            <w:r>
              <w:t>ледования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2.1.8. Школа для больных с хроническими заболеваниями, школа для беременных и по вопросам грудного вскармливания,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30.8.1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2.1.9. Диспансерное </w:t>
            </w:r>
            <w:r>
              <w:lastRenderedPageBreak/>
              <w:t>наблюдение, в том числе по поводу: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30.9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</w:t>
            </w:r>
            <w:r>
              <w:lastRenderedPageBreak/>
              <w:t>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онкологических заболеваний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работающих граждан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Диспансерное наблюдение детей, проживающих в организациях социального обслуживания (детских домах-интернатах)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30.9.5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2.1.10. Дистанционное наблюдение за состоянием здоровья пациентов, в том </w:t>
            </w:r>
            <w:r>
              <w:lastRenderedPageBreak/>
              <w:t>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30.10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</w:t>
            </w:r>
            <w:r>
              <w:lastRenderedPageBreak/>
              <w:t>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2.1.10.1. Пациентов с сахарным диабетом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30.10.1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2.1.10.2. Пациентов с артериальной гипертензией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30.10.2</w:t>
            </w:r>
          </w:p>
        </w:tc>
        <w:tc>
          <w:tcPr>
            <w:tcW w:w="90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2.1.11. Посещения с профилактическими целями центров здоровья, включая диспансерное наблюдение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30.11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комплексное посещение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 В условиях дневных стационаров (первичная медико-санитарная помощь, специализированная медицинская помощь),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3.1. Для медицинской помощи по профилю "онкология"</w:t>
            </w:r>
            <w:r>
              <w:t>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3.2. Для медицинской помощи при экстракорпоральном оплодотворении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3.3. Для оказания медицинской помощи </w:t>
            </w:r>
            <w:r>
              <w:lastRenderedPageBreak/>
              <w:t>больным с вирусным гепатитом C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31.3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</w:t>
            </w:r>
            <w:r>
              <w:lastRenderedPageBreak/>
              <w:t>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3.4.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31.4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 Специализированная, в том числе высокотехнологичная, медицинская помощь в условиях круглосуточного стационара, за исключением медицинской реабилитации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4.1. Медицинская помощь по профилю "онкология"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4.2. Стентирование коронарных артерий медицинскими организациями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4.3. Имплантация частотно-адаптированного кардиостимулятора взрослым медицинскими организациями (за </w:t>
            </w:r>
            <w:r>
              <w:lastRenderedPageBreak/>
              <w:t>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32.3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4.4. Эндоваскулярная деструкция дополнительных проводящих путей и аритмогенных зон сердца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4.5. Оперативные вмешательства на брахиоцефальных артериях (за исключением федеральных медицинских организаций)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</w:t>
            </w:r>
            <w:r>
              <w:t>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4.6. Трансплантация почки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4.7. Высокотехнологичная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32.7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 Медицинская реабилитация: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5.1. В амбулаторных условиях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комплексные посещения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lastRenderedPageBreak/>
              <w:t>5.2. 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5.3. Специализированная, в том числе высокотехнологичная, медицинская помощь в условиях круглосуточного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33.3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госпитализации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238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  <w:tc>
          <w:tcPr>
            <w:tcW w:w="3231" w:type="dxa"/>
          </w:tcPr>
          <w:p w:rsidR="00D758DC" w:rsidRDefault="00DD1053">
            <w:pPr>
              <w:pStyle w:val="ConsPlusNormal0"/>
              <w:jc w:val="right"/>
            </w:pPr>
            <w:r>
              <w:t>-</w:t>
            </w: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 Паллиативная медицинская помощь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 Первичная медицинская помощь, в том числе доврачебная и врачебная, всего, в том числе: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6.1.1. Посещение по паллиативной медицинской помощи без учета посещений на дому патронажными бригадами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34.1.1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1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6.1.2. Посещения на дому выездными патронажными бригадами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34.1.2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посещений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 xml:space="preserve">6.2. Оказываемая в стационарных условиях </w:t>
            </w:r>
            <w:r>
              <w:lastRenderedPageBreak/>
              <w:t>(включая койки паллиативной медицинской помощи и койки сестринского ухода),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34.2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койко-день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6.3. Оказываемая в условиях дневного стационара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34.3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</w:pPr>
            <w:r>
              <w:t>случай лечения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7. Расходы на ведение дела СМО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35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3118" w:type="dxa"/>
          </w:tcPr>
          <w:p w:rsidR="00D758DC" w:rsidRDefault="00DD1053">
            <w:pPr>
              <w:pStyle w:val="ConsPlusNormal0"/>
            </w:pPr>
            <w:r>
              <w:t>8. Иные расходы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36</w:t>
            </w:r>
          </w:p>
        </w:tc>
        <w:tc>
          <w:tcPr>
            <w:tcW w:w="907" w:type="dxa"/>
          </w:tcPr>
          <w:p w:rsidR="00D758DC" w:rsidRDefault="00DD1053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8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53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38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3231" w:type="dxa"/>
          </w:tcPr>
          <w:p w:rsidR="00D758DC" w:rsidRDefault="00D758DC">
            <w:pPr>
              <w:pStyle w:val="ConsPlusNormal0"/>
            </w:pPr>
          </w:p>
        </w:tc>
      </w:tr>
    </w:tbl>
    <w:p w:rsidR="00D758DC" w:rsidRDefault="00D758DC">
      <w:pPr>
        <w:pStyle w:val="ConsPlusNormal0"/>
        <w:sectPr w:rsidR="00D758DC">
          <w:headerReference w:type="default" r:id="rId56"/>
          <w:footerReference w:type="default" r:id="rId57"/>
          <w:headerReference w:type="first" r:id="rId58"/>
          <w:footerReference w:type="first" r:id="rId59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4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Приложение N 5</w:t>
      </w:r>
    </w:p>
    <w:p w:rsidR="00D758DC" w:rsidRDefault="00DD1053">
      <w:pPr>
        <w:pStyle w:val="ConsPlusNormal0"/>
        <w:jc w:val="right"/>
      </w:pPr>
      <w:r>
        <w:t>к Программе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3" w:name="P6321"/>
      <w:bookmarkEnd w:id="13"/>
      <w:r>
        <w:t>ПЕРЕЧЕНЬ</w:t>
      </w:r>
    </w:p>
    <w:p w:rsidR="00D758DC" w:rsidRDefault="00DD1053">
      <w:pPr>
        <w:pStyle w:val="ConsPlusTitle0"/>
        <w:jc w:val="center"/>
      </w:pPr>
      <w:r>
        <w:t>МЕДИЦИНСКИХ ОРГАНИЗАЦИЙ, УЧАСТВУЮЩИХ В РЕАЛИЗАЦИИ ПРОГРАММЫ,</w:t>
      </w:r>
    </w:p>
    <w:p w:rsidR="00D758DC" w:rsidRDefault="00DD1053">
      <w:pPr>
        <w:pStyle w:val="ConsPlusTitle0"/>
        <w:jc w:val="center"/>
      </w:pPr>
      <w:r>
        <w:t>В ТОМ ЧИСЛЕ ПРОГРАММЫ ОМС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2"/>
        <w:gridCol w:w="2154"/>
        <w:gridCol w:w="2032"/>
        <w:gridCol w:w="1414"/>
        <w:gridCol w:w="1077"/>
        <w:gridCol w:w="850"/>
        <w:gridCol w:w="737"/>
        <w:gridCol w:w="995"/>
        <w:gridCol w:w="835"/>
        <w:gridCol w:w="794"/>
        <w:gridCol w:w="680"/>
        <w:gridCol w:w="680"/>
        <w:gridCol w:w="680"/>
      </w:tblGrid>
      <w:tr w:rsidR="00D758DC">
        <w:tc>
          <w:tcPr>
            <w:tcW w:w="562" w:type="dxa"/>
            <w:vMerge w:val="restart"/>
          </w:tcPr>
          <w:p w:rsidR="00D758DC" w:rsidRDefault="00D758DC">
            <w:pPr>
              <w:pStyle w:val="ConsPlusNormal0"/>
            </w:pPr>
          </w:p>
        </w:tc>
        <w:tc>
          <w:tcPr>
            <w:tcW w:w="215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Код МО по реестру</w:t>
            </w:r>
          </w:p>
        </w:tc>
        <w:tc>
          <w:tcPr>
            <w:tcW w:w="2032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Наименование медицинской организации</w:t>
            </w:r>
          </w:p>
        </w:tc>
        <w:tc>
          <w:tcPr>
            <w:tcW w:w="8742" w:type="dxa"/>
            <w:gridSpan w:val="10"/>
          </w:tcPr>
          <w:p w:rsidR="00D758DC" w:rsidRDefault="00DD1053">
            <w:pPr>
              <w:pStyle w:val="ConsPlusNormal0"/>
              <w:jc w:val="center"/>
            </w:pPr>
            <w:r>
              <w:t xml:space="preserve">В том числе </w:t>
            </w:r>
            <w:hyperlink w:anchor="P7276" w:tooltip="&lt;*&gt; Заполняется знак отличия (1).">
              <w:r>
                <w:rPr>
                  <w:color w:val="0000FF"/>
                </w:rPr>
                <w:t>&lt;*&gt;</w:t>
              </w:r>
            </w:hyperlink>
          </w:p>
        </w:tc>
      </w:tr>
      <w:tr w:rsidR="00D758DC">
        <w:tc>
          <w:tcPr>
            <w:tcW w:w="56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15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03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41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 xml:space="preserve">осуществляющие деятельность в рамках выполнения государственного задания за счет средств бюджетных ассигнований бюджетов субъекта </w:t>
            </w:r>
            <w:r>
              <w:lastRenderedPageBreak/>
              <w:t>РФ</w:t>
            </w:r>
          </w:p>
        </w:tc>
        <w:tc>
          <w:tcPr>
            <w:tcW w:w="1077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осуществляющие деятельность в сфере обязательного медицинского страхования</w:t>
            </w:r>
          </w:p>
        </w:tc>
        <w:tc>
          <w:tcPr>
            <w:tcW w:w="6251" w:type="dxa"/>
            <w:gridSpan w:val="8"/>
          </w:tcPr>
          <w:p w:rsidR="00D758DC" w:rsidRDefault="00DD1053">
            <w:pPr>
              <w:pStyle w:val="ConsPlusNormal0"/>
              <w:jc w:val="center"/>
            </w:pPr>
            <w:r>
              <w:t>из них</w:t>
            </w:r>
          </w:p>
        </w:tc>
      </w:tr>
      <w:tr w:rsidR="00D758DC">
        <w:tc>
          <w:tcPr>
            <w:tcW w:w="56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15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03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41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проводящие профилактические медицинские осмотры и диспансериза</w:t>
            </w:r>
            <w:r>
              <w:lastRenderedPageBreak/>
              <w:t>цию</w:t>
            </w:r>
          </w:p>
        </w:tc>
        <w:tc>
          <w:tcPr>
            <w:tcW w:w="1732" w:type="dxa"/>
            <w:gridSpan w:val="2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в том числе</w:t>
            </w:r>
          </w:p>
        </w:tc>
        <w:tc>
          <w:tcPr>
            <w:tcW w:w="835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проводящие диспансерное наблюдение</w:t>
            </w:r>
          </w:p>
        </w:tc>
        <w:tc>
          <w:tcPr>
            <w:tcW w:w="79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проводящие медицинскую реабилитацию</w:t>
            </w:r>
          </w:p>
        </w:tc>
        <w:tc>
          <w:tcPr>
            <w:tcW w:w="2040" w:type="dxa"/>
            <w:gridSpan w:val="3"/>
          </w:tcPr>
          <w:p w:rsidR="00D758DC" w:rsidRDefault="00DD1053">
            <w:pPr>
              <w:pStyle w:val="ConsPlusNormal0"/>
              <w:jc w:val="center"/>
            </w:pPr>
            <w:r>
              <w:t>в том числе</w:t>
            </w:r>
          </w:p>
        </w:tc>
      </w:tr>
      <w:tr w:rsidR="00D758DC">
        <w:tc>
          <w:tcPr>
            <w:tcW w:w="56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15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032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41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center"/>
            </w:pPr>
            <w:r>
              <w:t>углубленную диспансеризацию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center"/>
            </w:pPr>
            <w:r>
              <w:t xml:space="preserve">для оценки репродуктивного здоровья женщин и </w:t>
            </w:r>
            <w:r>
              <w:lastRenderedPageBreak/>
              <w:t>мужчин</w:t>
            </w:r>
          </w:p>
        </w:tc>
        <w:tc>
          <w:tcPr>
            <w:tcW w:w="835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в амбулаторных условиях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в условиях дневных стационаров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в условиях круглосуточных стациона</w:t>
            </w:r>
            <w:r>
              <w:lastRenderedPageBreak/>
              <w:t>ров</w:t>
            </w:r>
          </w:p>
        </w:tc>
      </w:tr>
      <w:tr w:rsidR="00D758DC">
        <w:tc>
          <w:tcPr>
            <w:tcW w:w="562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00429100000000000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Государственное бюджетное учреждение здравоохранения Калужской области (далее - ГБУЗ КО) "</w:t>
            </w:r>
            <w:r>
              <w:t>Калужская областная клиническая больница"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00428100000000000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"Калужская областная клиническая больница скорой медицинской помощи" им. К.Н.Шевченко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Калужская областная клиническая детская больница"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00427400000000000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ГБУЗ КО "Калужский </w:t>
            </w:r>
            <w:r>
              <w:lastRenderedPageBreak/>
              <w:t>областной клинический онкологический диспансер"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  <w:tcBorders>
              <w:bottom w:val="nil"/>
            </w:tcBorders>
          </w:tcPr>
          <w:p w:rsidR="00D758DC" w:rsidRDefault="00DD1053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00429400000000000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Калужский областной клинический кожно-венерологический диспансер"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  <w:tcBorders>
              <w:top w:val="nil"/>
            </w:tcBorders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00430100000000000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"Региональный центр скорой медицинской помощи и медицины катастроф"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Областная клиническая туберкулезная больница"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Государственное автономное учреждение здравоохранения Калужской области (далее - </w:t>
            </w:r>
            <w:r>
              <w:lastRenderedPageBreak/>
              <w:t>ГАУЗ КО) "Калужский областной специализированный центр инфекционных заболеваний и СПИД"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ГАУЗ КО "Калужская областная клиническая стоматологическая поликлиника"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00428200000000000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ГАУЗ КО "Калужская областная детская стоматологическая поликлиника"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Городская поликлиника"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00431900000000000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ГБУЗ КО "Калужская городская клиническая больница N 4 имени Хлюстина Антона </w:t>
            </w:r>
            <w:r>
              <w:lastRenderedPageBreak/>
              <w:t>Семеновича"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00432000000000000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"Калужская городская клиническая больница N 5"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"Городской родильный дом"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"Городская клиническая больница N 2 "Сосновая роща"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"Детская городская клиническая больница"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00432200000000000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1"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01162700000000000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2"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19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3"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00432500000000000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4"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00432100000000000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5"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00432400000000000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межрайонная больница N 6"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районная больница Жуковского района"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00428400000000000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районная больница Бабынинского района"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25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Центральная районная больница Тарусского района"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00428700000000000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районная больница Боровского района"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00429000000000000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"Центральная районная больница Малоярославецкого района"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00427700000000000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Федеральное казенное учреждение здравоохранения "Медико-санитарная часть Министерства внутренних дел Российской Федерации по Калужской </w:t>
            </w:r>
            <w:r>
              <w:lastRenderedPageBreak/>
              <w:t>области"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29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00429700000000000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Учреждение здравоохранения "</w:t>
            </w:r>
            <w:r>
              <w:t>Медико-санитарная часть N 1"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00428000000000000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Учреждение здравоохранения "Медико-санитарная часть N 2 г. Калуги"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00429200000000000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Частное учреждение здравоохранения "Клиническая больница "РЖД - Медицина"</w:t>
            </w:r>
            <w:r>
              <w:t xml:space="preserve"> им. К.Э.Циолковского города Калуга"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00427300000000000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Федеральное государственное бюджетное учреждение здравоохранения "Клиническая больница N 8 Федерального медико-биологического </w:t>
            </w:r>
            <w:r>
              <w:lastRenderedPageBreak/>
              <w:t>агентства"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00543200000000000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Калужский филиал федерального государственного автономного учреждения "Национальный медицинский исследовательский центр "Межотраслевой научно-технический комплекс "Микрохирургия глаза" имени академика С.Н.Федорова" Министерства здравоохранения Российской Ф</w:t>
            </w:r>
            <w:r>
              <w:t>едерации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Федеральное бюджетное учреждение здравоохранения "Центр гигиены и эпидемиологии в Калужской </w:t>
            </w:r>
            <w:r>
              <w:lastRenderedPageBreak/>
              <w:t>области"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00898800000000000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Медицинский радиологический научный центр имени А.Ф.Цыба федерального государственного бюджетного учреждения "Национальный медицинский исследовательский центр радиологии" Министерства здравоохранения Российской Федерации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Общество с ограниченной ответственностью (далее - ООО) "Стоматолог"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00429300000000000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"ЭСКО"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00430200000000000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ООО "Медицинская территориальная клиника </w:t>
            </w:r>
            <w:r>
              <w:lastRenderedPageBreak/>
              <w:t>"Микрохирургия глаза"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39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00430000000000000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</w:t>
            </w:r>
            <w:r>
              <w:t>Лечебно-диагностический центр международного института биологических систем - Калуга"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00026800000000000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"ФРЕЗЕНИУС НЕФРОКЕА"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"Евромед"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00430900000000000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"Клиника N 1"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00283800000000000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"Диализный центр НЕФРОС - КАЛУГА"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00338500000000000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"Клиника Фомина Калуга"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00431300000000000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"Клиника мужского и женского здоровья"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0043140000000000</w:t>
            </w:r>
            <w:r>
              <w:lastRenderedPageBreak/>
              <w:t>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lastRenderedPageBreak/>
              <w:t xml:space="preserve">ООО "Центр </w:t>
            </w:r>
            <w:r>
              <w:lastRenderedPageBreak/>
              <w:t>ЭКО"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00432600000000000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"Центр реабилитации"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00433500000000000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"Диагностика Калуга"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49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00433600000000000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"Мультимед-СМ"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00433900000000000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"Клиника N 1 Плюс"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00434000000000000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</w:t>
            </w:r>
            <w:r>
              <w:t>Современная медицина"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01279100000000000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"Медикал Плюс"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00433800000000000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Автономная некоммерческая организация "Центр экстренной медицинской помощи "Антониус Медвизион"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01031800000000000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 xml:space="preserve">Федеральное государственное </w:t>
            </w:r>
            <w:r>
              <w:lastRenderedPageBreak/>
              <w:t>бюджетное образовательное учреждение высшего образования "Калужский государственный университет им. К.Э.Циолковского"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01193300000000000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"Санаторно-курортный комплекс "Код здоровья"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01323400000000000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"М-Лайн Медицина"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01189700000000000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Благотворительный фонд помощи хосписам и тяжелобольным людям "Вместе"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01328900000000000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ООО "Флебоклиника"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59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 xml:space="preserve">Калужская областная клиническая психиатрическая </w:t>
            </w:r>
            <w:r>
              <w:lastRenderedPageBreak/>
              <w:t>больница имени А.Е.Лифшица"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60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"Наркологический диспансер Калужской области"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61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"Калужский областной врачебно-физкультурный диспансер"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62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"Калужское областное бюро судебно-медицинской экспертизы"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63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"Калужская областная станция переливания крови"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64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 xml:space="preserve">Калужский областной центр общественного </w:t>
            </w:r>
            <w:r>
              <w:lastRenderedPageBreak/>
              <w:t>здоровья и медицинской профилактики"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lastRenderedPageBreak/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65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"Медицинский информационно-аналитический центр Калужской области"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66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ГБУЗ КО "</w:t>
            </w:r>
            <w:r>
              <w:t>Калужский областной медицинский центр мобилизационных резервов "Резерв"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67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ГАУЗ КО "Калужский санаторий "Звездный"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68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ГАУЗ КО "Калужский санаторий "Спутник"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2" w:type="dxa"/>
          </w:tcPr>
          <w:p w:rsidR="00D758DC" w:rsidRDefault="00DD1053">
            <w:pPr>
              <w:pStyle w:val="ConsPlusNormal0"/>
              <w:jc w:val="center"/>
            </w:pPr>
            <w:r>
              <w:t>69</w:t>
            </w:r>
          </w:p>
        </w:tc>
        <w:tc>
          <w:tcPr>
            <w:tcW w:w="2154" w:type="dxa"/>
          </w:tcPr>
          <w:p w:rsidR="00D758DC" w:rsidRDefault="00DD1053">
            <w:pPr>
              <w:pStyle w:val="ConsPlusNormal0"/>
              <w:jc w:val="center"/>
            </w:pPr>
            <w:r>
              <w:t>000000</w:t>
            </w:r>
          </w:p>
        </w:tc>
        <w:tc>
          <w:tcPr>
            <w:tcW w:w="2032" w:type="dxa"/>
          </w:tcPr>
          <w:p w:rsidR="00D758DC" w:rsidRDefault="00DD1053">
            <w:pPr>
              <w:pStyle w:val="ConsPlusNormal0"/>
            </w:pPr>
            <w:r>
              <w:t>ГКУЗ КО "</w:t>
            </w:r>
            <w:r>
              <w:t xml:space="preserve">Детский санаторий для больных </w:t>
            </w:r>
            <w:r>
              <w:lastRenderedPageBreak/>
              <w:t>туберкулезом Калужской области им. Павлика Морозова"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37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99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35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79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4748" w:type="dxa"/>
            <w:gridSpan w:val="3"/>
          </w:tcPr>
          <w:p w:rsidR="00D758DC" w:rsidRDefault="00DD1053">
            <w:pPr>
              <w:pStyle w:val="ConsPlusNormal0"/>
            </w:pPr>
            <w:r>
              <w:t>Итого медицинских организаций, участвующих в территориальной программе государственных гарантий, всего, в том числе</w:t>
            </w:r>
          </w:p>
        </w:tc>
        <w:tc>
          <w:tcPr>
            <w:tcW w:w="1414" w:type="dxa"/>
          </w:tcPr>
          <w:p w:rsidR="00D758DC" w:rsidRDefault="00DD1053">
            <w:pPr>
              <w:pStyle w:val="ConsPlusNormal0"/>
              <w:jc w:val="right"/>
            </w:pPr>
            <w:r>
              <w:t>33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58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21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19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17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27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8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5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5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5</w:t>
            </w:r>
          </w:p>
        </w:tc>
      </w:tr>
      <w:tr w:rsidR="00D758DC">
        <w:tc>
          <w:tcPr>
            <w:tcW w:w="4748" w:type="dxa"/>
            <w:gridSpan w:val="3"/>
          </w:tcPr>
          <w:p w:rsidR="00D758DC" w:rsidRDefault="00DD1053">
            <w:pPr>
              <w:pStyle w:val="ConsPlusNormal0"/>
            </w:pPr>
            <w:r>
              <w:t>медицинских организаций, подведомственных федеральным органам исполнительной власти, которым комиссией распределяются объемы специализированной медицинской помощи в условиях круглосуточного и дневного стационаров</w:t>
            </w:r>
          </w:p>
        </w:tc>
        <w:tc>
          <w:tcPr>
            <w:tcW w:w="1414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37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99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835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794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D1053">
            <w:pPr>
              <w:pStyle w:val="ConsPlusNormal0"/>
              <w:jc w:val="right"/>
            </w:pPr>
            <w:r>
              <w:t>1</w:t>
            </w: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680" w:type="dxa"/>
          </w:tcPr>
          <w:p w:rsidR="00D758DC" w:rsidRDefault="00D758DC">
            <w:pPr>
              <w:pStyle w:val="ConsPlusNormal0"/>
            </w:pPr>
          </w:p>
        </w:tc>
      </w:tr>
    </w:tbl>
    <w:p w:rsidR="00D758DC" w:rsidRDefault="00D758DC">
      <w:pPr>
        <w:pStyle w:val="ConsPlusNormal0"/>
        <w:sectPr w:rsidR="00D758DC">
          <w:headerReference w:type="default" r:id="rId60"/>
          <w:footerReference w:type="default" r:id="rId61"/>
          <w:headerReference w:type="first" r:id="rId62"/>
          <w:footerReference w:type="first" r:id="rId63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>--------------------------------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14" w:name="P7276"/>
      <w:bookmarkEnd w:id="14"/>
      <w:r>
        <w:t>&lt;*&gt;</w:t>
      </w:r>
      <w:r>
        <w:t xml:space="preserve"> Заполняется знак отличия (1).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5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Приложение N 7</w:t>
      </w:r>
    </w:p>
    <w:p w:rsidR="00D758DC" w:rsidRDefault="00DD1053">
      <w:pPr>
        <w:pStyle w:val="ConsPlusNormal0"/>
        <w:jc w:val="right"/>
      </w:pPr>
      <w:r>
        <w:t>к Программе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5" w:name="P7290"/>
      <w:bookmarkEnd w:id="15"/>
      <w:r>
        <w:t>ДИФФЕРЕНЦИРОВАННЫЕ НОРМАТИВЫ</w:t>
      </w:r>
    </w:p>
    <w:p w:rsidR="00D758DC" w:rsidRDefault="00DD1053">
      <w:pPr>
        <w:pStyle w:val="ConsPlusTitle0"/>
        <w:jc w:val="center"/>
      </w:pPr>
      <w:r>
        <w:t>ОБЪЕМА МЕДИЦИНСКОЙ ПОМОЩИ, ФИНАНСИРУЕМЫЕ В РАМКАХ ПРОГРАММЫ</w:t>
      </w:r>
    </w:p>
    <w:p w:rsidR="00D758DC" w:rsidRDefault="00DD1053">
      <w:pPr>
        <w:pStyle w:val="ConsPlusTitle0"/>
        <w:jc w:val="center"/>
      </w:pPr>
      <w:r>
        <w:t>ОМС, НА 1 ЗАСТРАХОВАННОЕ ЛИЦО С УЧЕТОМ ЭТАПОВ (УРОВНЕЙ)</w:t>
      </w:r>
    </w:p>
    <w:p w:rsidR="00D758DC" w:rsidRDefault="00DD1053">
      <w:pPr>
        <w:pStyle w:val="ConsPlusTitle0"/>
        <w:jc w:val="center"/>
      </w:pPr>
      <w:r>
        <w:t>ОКАЗАНИЯ МЕДИЦИНСКОЙ ПОМОЩИ</w:t>
      </w:r>
    </w:p>
    <w:p w:rsidR="00D758DC" w:rsidRDefault="00D758DC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765"/>
        <w:gridCol w:w="1077"/>
        <w:gridCol w:w="1077"/>
        <w:gridCol w:w="1077"/>
      </w:tblGrid>
      <w:tr w:rsidR="00D758DC">
        <w:tc>
          <w:tcPr>
            <w:tcW w:w="5765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Показатели</w:t>
            </w:r>
          </w:p>
        </w:tc>
        <w:tc>
          <w:tcPr>
            <w:tcW w:w="3231" w:type="dxa"/>
            <w:gridSpan w:val="3"/>
          </w:tcPr>
          <w:p w:rsidR="00D758DC" w:rsidRDefault="00DD1053">
            <w:pPr>
              <w:pStyle w:val="ConsPlusNormal0"/>
              <w:jc w:val="center"/>
            </w:pPr>
            <w:r>
              <w:t>Нормативы</w:t>
            </w:r>
          </w:p>
        </w:tc>
      </w:tr>
      <w:tr w:rsidR="00D758DC">
        <w:tc>
          <w:tcPr>
            <w:tcW w:w="5765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2026 год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2027 год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center"/>
            </w:pPr>
            <w:r>
              <w:t>2028 год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Для скорой медицинской помощи вне медицинской организации, включая медицинскую эвакуацию: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Вызов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0,261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Для медицинской помощи в амбулаторных условиях, оказываемой: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для проведения профилактических медицинских осмотров - комплексное посещение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0,260168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для проведения диспансеризации - комплексное посещение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0,439948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для посещений с иными целями - посещение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3,358008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2,618238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 связи с заболеваниями (обращение - законченный случай лечения заболевания в амбулаторных условиях с кратностью посещений по поводу одного заболевания не менее 2)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1,359496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1,335969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Первый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0,215344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0,211618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0,211618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lastRenderedPageBreak/>
              <w:t>Второй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0,954775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0,938251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0,938251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Третий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0,189377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0,1861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0,1861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в связи с проведением следующих отдельных диагностических (лабораторных) исследований: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компьютерной томографии - исследование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0,057732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магнитно-резонансной томографии - исследование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0,036462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0,022033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ультразвукового исследования - исследование сердечно-сосудистой системы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0,122408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эндоскопических диагностических исследований - исследование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0,035370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0,03537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молекулярно-генетических исследований с целью диагностики онкологических заболеваний - исследование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0,003781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0,001492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патолого-анатомических исследований биопси</w:t>
            </w:r>
            <w:r>
              <w:t>йного (операционного) материала с целью диагностики онкологических заболеваний и подбора противоопухолевой лекарственной терапии - исследование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0,027103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ПЭТ-КТ при онкологических заболеваниях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0,004814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0,002141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0,002203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ОФЭКТ/КТ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0,003783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0,003997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0,004212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Неинвазивное пренатальное тестирование (определение внеклеточной ДНК плода по крови матери)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0,000647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определение РНК вируса гепатита C (Hepatitis C virus) в крови методом ПЦР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0,001241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лабораторная диагностика для пациентов с хроническим вирусным гепатитом C (оценка стадии фиброза, определение генотипа ВГС)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0,000622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Школа для больных с хроническими заболеваниями, школа для беременных и по вопросам грудного вскармливани</w:t>
            </w:r>
            <w:r>
              <w:t>я, в том числе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0,210277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школа сахарного диабета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0,00562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Диспансерное наблюдение, в том числе: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0,275509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lastRenderedPageBreak/>
              <w:t>онкологических заболеваний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0,04505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сахарного диабета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0,0598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болезней системы кровообращения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0,138983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 неотложной форме - посещение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0,554102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0,54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Первый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0,045159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0,04401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0,04401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Второй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0,372467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0,362988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0,362988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Третий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0,136476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0,133002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0,133002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Для медицинской помощи в условиях дневных стационаров (за исключением федеральных медицинских организаций):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Всего - случай лечения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0,065345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0,065345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0,065345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Первый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0,009669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0,009669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0,009669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Второй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0,027148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0,027148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0,027148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Третий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0,028528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0,028528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0,028528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в том числе для медицинской помощи по профилю "онкология":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медицинскими организациями (за исключением федеральных медицинских организаций)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0,015801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0,014388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в том числе для медицинской помощи при экстракорпоральном оплодотворении: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медицинскими организациями (за исключением федеральных медицинских организаций)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0,000741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в том числе для оказания медицинской помощи больным с вирусным гепатитом C: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медицинскими организациями (за исключением федеральных медицинских организаций)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0,001822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0,001288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Для специализированной медицинской помощи в стационарных условиях (за и</w:t>
            </w:r>
            <w:r>
              <w:t>сключением федеральных медицинских организаций):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Всего - случай лечения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0,176524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Первый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0,008878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0,008877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0,008877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Второй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0,072976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0,072975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0,072975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Третий уровень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0,09467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0,094672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0,094672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lastRenderedPageBreak/>
              <w:t>в том числе для медицинской помощи по профилю "онкология":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медицинскими организациями (за исключением федеральных медицинских организаций)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0,013797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0,010265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в том числе для медицинской реабилитации в специализированных медицинских организациях и</w:t>
            </w:r>
            <w:r>
              <w:t xml:space="preserve"> реабилитационных отделениях медицинских организаций - всего: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медицинскими организациями (за исключением федеральных медицинских организаций)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0,005869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0,006104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0,006350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из них для детей в возрасте 0 - 17 лет с учетом реальной потребности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0,000403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0,000403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0,000403</w:t>
            </w:r>
          </w:p>
        </w:tc>
      </w:tr>
      <w:tr w:rsidR="00D758DC">
        <w:tc>
          <w:tcPr>
            <w:tcW w:w="8996" w:type="dxa"/>
            <w:gridSpan w:val="4"/>
          </w:tcPr>
          <w:p w:rsidR="00D758DC" w:rsidRDefault="00DD1053">
            <w:pPr>
              <w:pStyle w:val="ConsPlusNormal0"/>
            </w:pPr>
            <w:r>
              <w:t>Для медицинской реабилитации (за исключением федеральных медицинских организаций):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 амбулаторных условиях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0,003371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0,003506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0,003647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 условиях дневных стационаров (первичная медико-санитарная помощь, специализированная медицинская помощь)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0,002813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0,003926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0,003044</w:t>
            </w:r>
          </w:p>
        </w:tc>
      </w:tr>
      <w:tr w:rsidR="00D758DC">
        <w:tc>
          <w:tcPr>
            <w:tcW w:w="5765" w:type="dxa"/>
          </w:tcPr>
          <w:p w:rsidR="00D758DC" w:rsidRDefault="00DD1053">
            <w:pPr>
              <w:pStyle w:val="ConsPlusNormal0"/>
            </w:pPr>
            <w:r>
              <w:t>в условиях круглосуточного стационара (в том числе высокотехнологичная медицинская помощь)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0,005869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0,006104</w:t>
            </w:r>
          </w:p>
        </w:tc>
        <w:tc>
          <w:tcPr>
            <w:tcW w:w="1077" w:type="dxa"/>
          </w:tcPr>
          <w:p w:rsidR="00D758DC" w:rsidRDefault="00DD1053">
            <w:pPr>
              <w:pStyle w:val="ConsPlusNormal0"/>
              <w:jc w:val="right"/>
            </w:pPr>
            <w:r>
              <w:t>0,006350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  <w:outlineLvl w:val="0"/>
      </w:pPr>
      <w:r>
        <w:t>Приложение N 6</w:t>
      </w:r>
    </w:p>
    <w:p w:rsidR="00D758DC" w:rsidRDefault="00DD1053">
      <w:pPr>
        <w:pStyle w:val="ConsPlusNormal0"/>
        <w:jc w:val="right"/>
      </w:pPr>
      <w:r>
        <w:t>к постановлению</w:t>
      </w:r>
    </w:p>
    <w:p w:rsidR="00D758DC" w:rsidRDefault="00DD1053">
      <w:pPr>
        <w:pStyle w:val="ConsPlusNormal0"/>
        <w:jc w:val="right"/>
      </w:pPr>
      <w:r>
        <w:t>Правительства Калужской области</w:t>
      </w:r>
    </w:p>
    <w:p w:rsidR="00D758DC" w:rsidRDefault="00DD1053">
      <w:pPr>
        <w:pStyle w:val="ConsPlusNormal0"/>
        <w:jc w:val="right"/>
      </w:pPr>
      <w:r>
        <w:t>от 15 октября 2026 г. N 558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jc w:val="right"/>
      </w:pPr>
      <w:r>
        <w:t>Приложение N 15</w:t>
      </w:r>
    </w:p>
    <w:p w:rsidR="00D758DC" w:rsidRDefault="00DD1053">
      <w:pPr>
        <w:pStyle w:val="ConsPlusNormal0"/>
        <w:jc w:val="right"/>
      </w:pPr>
      <w:r>
        <w:t>к Программе</w:t>
      </w:r>
    </w:p>
    <w:p w:rsidR="00D758DC" w:rsidRDefault="00D758DC">
      <w:pPr>
        <w:pStyle w:val="ConsPlusNormal0"/>
        <w:jc w:val="both"/>
      </w:pPr>
    </w:p>
    <w:p w:rsidR="00D758DC" w:rsidRDefault="00DD1053">
      <w:pPr>
        <w:pStyle w:val="ConsPlusTitle0"/>
        <w:jc w:val="center"/>
      </w:pPr>
      <w:bookmarkStart w:id="16" w:name="P7508"/>
      <w:bookmarkEnd w:id="16"/>
      <w:r>
        <w:t>ПЕРЕЧЕНЬ</w:t>
      </w:r>
    </w:p>
    <w:p w:rsidR="00D758DC" w:rsidRDefault="00DD1053">
      <w:pPr>
        <w:pStyle w:val="ConsPlusTitle0"/>
        <w:jc w:val="center"/>
      </w:pPr>
      <w:r>
        <w:t>И ЦЕЛЕВЫЕ ЗНАЧЕНИЯ КРИТЕРИЕВ ЭФФЕКТИВНОСТИ ДЕЯТЕЛЬНОСТИ</w:t>
      </w:r>
    </w:p>
    <w:p w:rsidR="00D758DC" w:rsidRDefault="00DD1053">
      <w:pPr>
        <w:pStyle w:val="ConsPlusTitle0"/>
        <w:jc w:val="center"/>
      </w:pPr>
      <w:r>
        <w:t>СТРАХОВЫХ МЕДИЦИНСКИХ ОРГАНИЗАЦИЙ, МЕТОДИКА ОПРЕДЕЛЕНИЯ</w:t>
      </w:r>
    </w:p>
    <w:p w:rsidR="00D758DC" w:rsidRDefault="00DD1053">
      <w:pPr>
        <w:pStyle w:val="ConsPlusTitle0"/>
        <w:jc w:val="center"/>
      </w:pPr>
      <w:r>
        <w:t>ЦЕЛЕВЫХ ЗНАЧЕНИЙ КРИТЕРИЕВ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sectPr w:rsidR="00D758DC">
          <w:headerReference w:type="default" r:id="rId64"/>
          <w:footerReference w:type="default" r:id="rId65"/>
          <w:headerReference w:type="first" r:id="rId66"/>
          <w:footerReference w:type="first" r:id="rId67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8"/>
        <w:gridCol w:w="2835"/>
        <w:gridCol w:w="851"/>
        <w:gridCol w:w="850"/>
        <w:gridCol w:w="851"/>
        <w:gridCol w:w="2494"/>
        <w:gridCol w:w="2891"/>
      </w:tblGrid>
      <w:tr w:rsidR="00D758DC">
        <w:tc>
          <w:tcPr>
            <w:tcW w:w="568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N п/п</w:t>
            </w:r>
          </w:p>
        </w:tc>
        <w:tc>
          <w:tcPr>
            <w:tcW w:w="2835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Критерии эффективности деятельности страховых медицинских организаций</w:t>
            </w:r>
          </w:p>
        </w:tc>
        <w:tc>
          <w:tcPr>
            <w:tcW w:w="2552" w:type="dxa"/>
            <w:gridSpan w:val="3"/>
          </w:tcPr>
          <w:p w:rsidR="00D758DC" w:rsidRDefault="00DD1053">
            <w:pPr>
              <w:pStyle w:val="ConsPlusNormal0"/>
              <w:jc w:val="center"/>
            </w:pPr>
            <w:r>
              <w:t>Целевое значение показателя</w:t>
            </w:r>
          </w:p>
        </w:tc>
        <w:tc>
          <w:tcPr>
            <w:tcW w:w="2494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Методика определения целевого значения критерия</w:t>
            </w:r>
          </w:p>
        </w:tc>
        <w:tc>
          <w:tcPr>
            <w:tcW w:w="2891" w:type="dxa"/>
            <w:vMerge w:val="restart"/>
          </w:tcPr>
          <w:p w:rsidR="00D758DC" w:rsidRDefault="00DD1053">
            <w:pPr>
              <w:pStyle w:val="ConsPlusNormal0"/>
              <w:jc w:val="center"/>
            </w:pPr>
            <w:r>
              <w:t>Формула расчета значения целевых значений критерия</w:t>
            </w:r>
          </w:p>
        </w:tc>
      </w:tr>
      <w:tr w:rsidR="00D758DC">
        <w:tc>
          <w:tcPr>
            <w:tcW w:w="568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835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851" w:type="dxa"/>
          </w:tcPr>
          <w:p w:rsidR="00D758DC" w:rsidRDefault="00DD1053">
            <w:pPr>
              <w:pStyle w:val="ConsPlusNormal0"/>
              <w:jc w:val="center"/>
            </w:pPr>
            <w:r>
              <w:t>2026 год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  <w:jc w:val="center"/>
            </w:pPr>
            <w:r>
              <w:t>2027 год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  <w:jc w:val="center"/>
            </w:pPr>
            <w:r>
              <w:t>2028 год</w:t>
            </w:r>
          </w:p>
        </w:tc>
        <w:tc>
          <w:tcPr>
            <w:tcW w:w="2494" w:type="dxa"/>
            <w:vMerge/>
          </w:tcPr>
          <w:p w:rsidR="00D758DC" w:rsidRDefault="00D758DC">
            <w:pPr>
              <w:pStyle w:val="ConsPlusNormal0"/>
            </w:pPr>
          </w:p>
        </w:tc>
        <w:tc>
          <w:tcPr>
            <w:tcW w:w="2891" w:type="dxa"/>
            <w:vMerge/>
          </w:tcPr>
          <w:p w:rsidR="00D758DC" w:rsidRDefault="00D758DC">
            <w:pPr>
              <w:pStyle w:val="ConsPlusNormal0"/>
            </w:pPr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>Охват застрахованных в конкретной страховой медицинской организации лиц информированием о необходимости пройти профилактический осмотр или диспансеризацию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от числа лиц, подлежащих информированию с учетом невозможности выполнения информиро</w:t>
            </w:r>
            <w:r>
              <w:t>вания в отношении отдельных категорий застрахованных лиц по объективным причинам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t>Отношение количества застрахованных в страховой медицинской организации лиц в возрасте 18 лет и старше, проинформированных страховой медицинской организацией о прохождении дис</w:t>
            </w:r>
            <w:r>
              <w:t>пансеризации, о прохождении углубленной диспансеризации, о диспансеризации репродуктивного здоровья, а также о прохождении профилактического осмотра, к общему количеству лиц старше 18 лет, застрахованных в страховой медицинской организации, включенных в сп</w:t>
            </w:r>
            <w:r>
              <w:t xml:space="preserve">иски для информирования застрахованных лиц о прохождении </w:t>
            </w:r>
            <w:r>
              <w:lastRenderedPageBreak/>
              <w:t xml:space="preserve">вышеуказанных профилактических мероприятий в отчетном периоде, и размещенные на СИСЗЛ, региональном информационном ресурсе </w:t>
            </w:r>
            <w:hyperlink w:anchor="P7528" w:tooltip="&lt;*&gt; Источником данных является таблица 10 формы отчетности N ЗПЗ, раздел 1 и 2 &lt;1&gt;">
              <w:r>
                <w:rPr>
                  <w:color w:val="0000FF"/>
                </w:rPr>
                <w:t>&lt;*&gt;</w:t>
              </w:r>
            </w:hyperlink>
            <w:r>
              <w:t>.</w:t>
            </w:r>
          </w:p>
          <w:p w:rsidR="00D758DC" w:rsidRDefault="00DD1053">
            <w:pPr>
              <w:pStyle w:val="ConsPlusNormal0"/>
            </w:pPr>
            <w:bookmarkStart w:id="17" w:name="P7528"/>
            <w:bookmarkEnd w:id="17"/>
            <w:r>
              <w:t xml:space="preserve">&lt;*&gt; Источником данных является </w:t>
            </w:r>
            <w:hyperlink r:id="rId68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таблица 10</w:t>
              </w:r>
            </w:hyperlink>
            <w:r>
              <w:t xml:space="preserve"> формы отчетности N ЗПЗ, </w:t>
            </w:r>
            <w:hyperlink r:id="rId69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раздел 1</w:t>
              </w:r>
            </w:hyperlink>
            <w:r>
              <w:t xml:space="preserve"> и </w:t>
            </w:r>
            <w:hyperlink r:id="rId70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2</w:t>
              </w:r>
            </w:hyperlink>
            <w:r>
              <w:t xml:space="preserve"> </w:t>
            </w:r>
            <w:hyperlink w:anchor="P7568" w:tooltip="&lt;1&gt; Приказ Федерального фонда обязательного медицинского страхования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.">
              <w:r>
                <w:rPr>
                  <w:color w:val="0000FF"/>
                </w:rPr>
                <w:t>&lt;1&gt;</w:t>
              </w:r>
            </w:hyperlink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>Охват застрахованных в конкретной страховой медицинской организации лиц, состоящих под диспансерным наблюдением, информированием о необходимости явки к врачу в целях прохождения диспансерного наблюдения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100%</w:t>
            </w: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от числа лиц, подлежащих информированию с учетом невозможности выполнения информирования в отношении некоторых категорий застрахованных лиц по объективным причинам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t>Отношение количества застрахованных в страховой медицинской организации лиц в возрасте 18 ле</w:t>
            </w:r>
            <w:r>
              <w:t>т и старше, проинформированных страховой медицинской организацией о прохождении диспансерного наблюдения, к общему количеству лиц старше 18 лет, застрахованных в страховой медицинской организации, включенных в списки для информирования о прохождении диспан</w:t>
            </w:r>
            <w:r>
              <w:t xml:space="preserve">серного наблюдения в отчетном </w:t>
            </w:r>
            <w:r>
              <w:lastRenderedPageBreak/>
              <w:t xml:space="preserve">месяце и размещенные на СИСЗЛ, региональном информационном ресурсе </w:t>
            </w:r>
            <w:hyperlink w:anchor="P7536" w:tooltip="&lt;*&gt; Источником данных является табл. 10 формы отчетности N ЗПЗ, строки 1.4 и 2.4 &lt;1&gt;">
              <w:r>
                <w:rPr>
                  <w:color w:val="0000FF"/>
                </w:rPr>
                <w:t>&lt;*&gt;</w:t>
              </w:r>
            </w:hyperlink>
            <w:r>
              <w:t>.</w:t>
            </w:r>
          </w:p>
          <w:p w:rsidR="00D758DC" w:rsidRDefault="00DD1053">
            <w:pPr>
              <w:pStyle w:val="ConsPlusNormal0"/>
            </w:pPr>
            <w:bookmarkStart w:id="18" w:name="P7536"/>
            <w:bookmarkEnd w:id="18"/>
            <w:r>
              <w:t xml:space="preserve">&lt;*&gt; Источником данных является </w:t>
            </w:r>
            <w:hyperlink r:id="rId71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табл. 10</w:t>
              </w:r>
            </w:hyperlink>
            <w:r>
              <w:t xml:space="preserve"> формы отчетности N ЗПЗ, </w:t>
            </w:r>
            <w:hyperlink r:id="rId72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строки 1.4</w:t>
              </w:r>
            </w:hyperlink>
            <w:r>
              <w:t xml:space="preserve"> и </w:t>
            </w:r>
            <w:hyperlink r:id="rId73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      <w:r>
                <w:rPr>
                  <w:color w:val="0000FF"/>
                </w:rPr>
                <w:t>2.4</w:t>
              </w:r>
            </w:hyperlink>
            <w:r>
              <w:t xml:space="preserve"> </w:t>
            </w:r>
            <w:hyperlink w:anchor="P7568" w:tooltip="&lt;1&gt; Приказ Федерального фонда обязательного медицинского страхования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.">
              <w:r>
                <w:rPr>
                  <w:color w:val="0000FF"/>
                </w:rPr>
                <w:t>&lt;1&gt;</w:t>
              </w:r>
            </w:hyperlink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>Охват застрахованных в конкретной страховой медицинской организа</w:t>
            </w:r>
            <w:r>
              <w:t>ции лиц профилактическими осмотрами и диспансеризацией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Не менее 70%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</w:pPr>
            <w:r>
              <w:t>Не менее 70%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Не менее 70%</w:t>
            </w: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не менее фактического значения показателя в году, предшествующему году реализации территориальной программы, для которого устанавливается целевое значение показателя в субъекте Российской Федерации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t>Отношение количества застрахованных в страховой медицинско</w:t>
            </w:r>
            <w:r>
              <w:t xml:space="preserve">й организации лиц в возрасте 18 лет и старше, прошедших диспансеризацию, включая углубленную диспансеризацию, диспансеризацию репродуктивного здоровья, профилактические осмотры, к общему количеству лиц старше 18 лет, застрахованных в страховой медицинской </w:t>
            </w:r>
            <w:r>
              <w:t xml:space="preserve">организации, включенных в списки для информирования застрахованных лиц о прохождении вышеуказанных </w:t>
            </w:r>
            <w:r>
              <w:lastRenderedPageBreak/>
              <w:t>профилактических мероприятий в отчетном периоде и размещенные на СИСЗЛ, региональном информационном ресурсе</w:t>
            </w:r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>Доля застрахованных в конкретной страховой мед</w:t>
            </w:r>
            <w:r>
              <w:t>ицинской организации лиц, состоящих под диспансерным наблюдением, прошедших в полном объеме осмотры и исследования в рамках диспансерного наблюдения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Не менее 75%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</w:pPr>
            <w:r>
              <w:t>Не менее 78%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Не менее 85%</w:t>
            </w: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от числа лиц, входящих в целевые группы раздела 1 национального прое</w:t>
            </w:r>
            <w:r>
              <w:t>кта "Продолжительная и активная жизнь"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t>Кол-во случаев прохождения диспансерного наблюдения (с учетом диагнозов) застрахованными в страховой медицинской организации лицами в возрасте 18 лет и старше (по каждому из заболеваний, по которому застрахованное лиц</w:t>
            </w:r>
            <w:r>
              <w:t>о состоит на диспансерном наблюдении) к общему количеству застрахованных в страховой медицинской организации лиц в возрасте 18 лет и старше, включенных в список лиц, подлежащих диспансерному наблюдению в отчетном периоде, размещенный на СИСЗЛ, региональном</w:t>
            </w:r>
            <w:r>
              <w:t xml:space="preserve"> информационном ресурсе</w:t>
            </w:r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lastRenderedPageBreak/>
              <w:t>5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>Число подготовленных и направленных в медицинские организации, проводящие профилактические осмотры и диспансеризацию, предложений по организации таких осмотров и диспансеризации (в расчете на количество медицинских организаций, п</w:t>
            </w:r>
            <w:r>
              <w:t>роводящих профилактические осмотры и диспансеризацию, с которыми конкретной страховой медицинской организацией заключены договоры на оказание и оплату медицинской помощи по обязательному медицинскому страхованию)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88 в квартал (352 в год)</w:t>
            </w:r>
          </w:p>
        </w:tc>
        <w:tc>
          <w:tcPr>
            <w:tcW w:w="850" w:type="dxa"/>
          </w:tcPr>
          <w:p w:rsidR="00D758DC" w:rsidRDefault="00DD1053">
            <w:pPr>
              <w:pStyle w:val="ConsPlusNormal0"/>
            </w:pPr>
            <w:r>
              <w:t>88 в квартал (352 в год)</w:t>
            </w:r>
          </w:p>
        </w:tc>
        <w:tc>
          <w:tcPr>
            <w:tcW w:w="851" w:type="dxa"/>
          </w:tcPr>
          <w:p w:rsidR="00D758DC" w:rsidRDefault="00DD1053">
            <w:pPr>
              <w:pStyle w:val="ConsPlusNormal0"/>
            </w:pPr>
            <w:r>
              <w:t>88 в квартал (352 в год)</w:t>
            </w: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устанавливается в количестве 4 предложений (ежеквартально) в каждую медицинскую организацию, оказывающую первичную медико-санитарную помощь, выбранную застрахованными лицами страховой медицинской организаци</w:t>
            </w:r>
            <w:r>
              <w:t xml:space="preserve">и для получения первичной медико-санитарной помощи в соответствии со </w:t>
            </w:r>
            <w:hyperlink r:id="rId74" w:tooltip="Федеральный закон от 21.11.2011 N 323-ФЗ (ред. от 04.08.2026) &quot;Об основах охраны здоровья граждан в Российской Федерации&quot; {КонсультантПлюс}">
              <w:r>
                <w:rPr>
                  <w:color w:val="0000FF"/>
                </w:rPr>
                <w:t>статьей 21</w:t>
              </w:r>
            </w:hyperlink>
            <w:r>
              <w:t xml:space="preserve"> Федерального закона N 323-ФЗ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t>По итогам проведенного страховой медицинской организацией анкетирования, поступивших в страховую медицинскую организацию обращений или жалоб</w:t>
            </w:r>
            <w:r>
              <w:t>, отчетный период - 3 месяца, 6 месяцев, 9 месяцев, 12 месяцев (1 раз в квартал)</w:t>
            </w:r>
          </w:p>
        </w:tc>
      </w:tr>
      <w:tr w:rsidR="00D758DC">
        <w:tc>
          <w:tcPr>
            <w:tcW w:w="568" w:type="dxa"/>
          </w:tcPr>
          <w:p w:rsidR="00D758DC" w:rsidRDefault="00DD1053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2835" w:type="dxa"/>
          </w:tcPr>
          <w:p w:rsidR="00D758DC" w:rsidRDefault="00DD1053">
            <w:pPr>
              <w:pStyle w:val="ConsPlusNormal0"/>
            </w:pPr>
            <w:r>
              <w:t xml:space="preserve">Число застрахованных в конкретной организации лиц, которым в течение отчетного периода оказана помощь в </w:t>
            </w:r>
            <w:r>
              <w:lastRenderedPageBreak/>
              <w:t>предъявлении досудебных претензий к медицинским организациям в связи с отказом в оказании медицинской помощи или некачественным оказанием медицинской по</w:t>
            </w:r>
            <w:r>
              <w:t>мощи и взиманием денежных средств за оказание медицинской помощи путем предоставления им консультаций (в расчете на 1000 застрахованных в конкретной организации лиц) (человек)</w:t>
            </w:r>
          </w:p>
        </w:tc>
        <w:tc>
          <w:tcPr>
            <w:tcW w:w="85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0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851" w:type="dxa"/>
          </w:tcPr>
          <w:p w:rsidR="00D758DC" w:rsidRDefault="00D758DC">
            <w:pPr>
              <w:pStyle w:val="ConsPlusNormal0"/>
            </w:pPr>
          </w:p>
        </w:tc>
        <w:tc>
          <w:tcPr>
            <w:tcW w:w="2494" w:type="dxa"/>
          </w:tcPr>
          <w:p w:rsidR="00D758DC" w:rsidRDefault="00DD1053">
            <w:pPr>
              <w:pStyle w:val="ConsPlusNormal0"/>
            </w:pPr>
            <w:r>
              <w:t>Целевое значение по данному показателю не устанавливается.</w:t>
            </w:r>
          </w:p>
          <w:p w:rsidR="00D758DC" w:rsidRDefault="00DD1053">
            <w:pPr>
              <w:pStyle w:val="ConsPlusNormal0"/>
            </w:pPr>
            <w:r>
              <w:t>Для рейтинга испол</w:t>
            </w:r>
            <w:r>
              <w:t xml:space="preserve">ьзуются </w:t>
            </w:r>
            <w:r>
              <w:lastRenderedPageBreak/>
              <w:t>фактически достигнутые страховой медицинской организацией показатели</w:t>
            </w:r>
          </w:p>
        </w:tc>
        <w:tc>
          <w:tcPr>
            <w:tcW w:w="2891" w:type="dxa"/>
          </w:tcPr>
          <w:p w:rsidR="00D758DC" w:rsidRDefault="00DD1053">
            <w:pPr>
              <w:pStyle w:val="ConsPlusNormal0"/>
            </w:pPr>
            <w:r>
              <w:lastRenderedPageBreak/>
              <w:t xml:space="preserve">Отношение количества письменных обращений застрахованных лиц, поступивших в связи с отказом в оказании </w:t>
            </w:r>
            <w:r>
              <w:lastRenderedPageBreak/>
              <w:t>медицинской помощи или некачественным оказанием медицинской помощи и взимани</w:t>
            </w:r>
            <w:r>
              <w:t>ем денежных средств за оказание медицинской на тысячу застрахованных лиц, к численности застрахованных в страховой медицинской организации лиц на последнюю дату отчетного периода</w:t>
            </w:r>
          </w:p>
        </w:tc>
      </w:tr>
    </w:tbl>
    <w:p w:rsidR="00D758DC" w:rsidRDefault="00D758DC">
      <w:pPr>
        <w:pStyle w:val="ConsPlusNormal0"/>
        <w:jc w:val="both"/>
      </w:pPr>
    </w:p>
    <w:p w:rsidR="00D758DC" w:rsidRDefault="00DD1053">
      <w:pPr>
        <w:pStyle w:val="ConsPlusNormal0"/>
        <w:ind w:firstLine="540"/>
        <w:jc w:val="both"/>
      </w:pPr>
      <w:r>
        <w:t>--------------------------------</w:t>
      </w:r>
    </w:p>
    <w:p w:rsidR="00D758DC" w:rsidRDefault="00DD1053">
      <w:pPr>
        <w:pStyle w:val="ConsPlusNormal0"/>
        <w:spacing w:before="240"/>
        <w:ind w:firstLine="540"/>
        <w:jc w:val="both"/>
      </w:pPr>
      <w:bookmarkStart w:id="19" w:name="P7568"/>
      <w:bookmarkEnd w:id="19"/>
      <w:r>
        <w:t xml:space="preserve">&lt;1&gt; </w:t>
      </w:r>
      <w:hyperlink r:id="rId75" w:tooltip="Приказ ФФОМС от 30.07.2024 N 118н &quot;Об установлении формы и порядка ведения отчетности N ЗПЗ &quot;Организация защиты прав застрахованных лиц в сфере обязательного медицинского страхования&quot; (Зарегистрировано в Минюсте России 27.08.2024 N 79297) {КонсультантПлюс}">
        <w:r>
          <w:rPr>
            <w:color w:val="0000FF"/>
          </w:rPr>
          <w:t>Приказ</w:t>
        </w:r>
      </w:hyperlink>
      <w:r>
        <w:t xml:space="preserve"> Федерального фонда обязательного медицинского страхования от 30.07.2024 N 118н "Об установлении формы и порядка ведения отчетности N ЗПЗ "Организац</w:t>
      </w:r>
      <w:r>
        <w:t>ия защиты прав застрахованных лиц в сфере обязательного медицинского страхования".</w:t>
      </w: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jc w:val="both"/>
      </w:pPr>
    </w:p>
    <w:p w:rsidR="00D758DC" w:rsidRDefault="00D758DC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D758DC">
      <w:headerReference w:type="default" r:id="rId76"/>
      <w:footerReference w:type="default" r:id="rId77"/>
      <w:headerReference w:type="first" r:id="rId78"/>
      <w:footerReference w:type="first" r:id="rId79"/>
      <w:pgSz w:w="16838" w:h="11906" w:orient="landscape"/>
      <w:pgMar w:top="1133" w:right="1440" w:bottom="566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053" w:rsidRDefault="00DD1053">
      <w:r>
        <w:separator/>
      </w:r>
    </w:p>
  </w:endnote>
  <w:endnote w:type="continuationSeparator" w:id="0">
    <w:p w:rsidR="00DD1053" w:rsidRDefault="00DD1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6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22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67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27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109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68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151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110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167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152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D758DC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168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</w:t>
            </w:r>
            <w:r>
              <w:rPr>
                <w:rFonts w:ascii="Tahoma" w:hAnsi="Tahoma" w:cs="Tahoma"/>
                <w:b/>
                <w:color w:val="0000FF"/>
              </w:rPr>
              <w:t>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D758DC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D758DC" w:rsidRDefault="00DD105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D758DC" w:rsidRDefault="00DD105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D758DC" w:rsidRDefault="00DD105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97741">
            <w:rPr>
              <w:rFonts w:ascii="Tahoma" w:hAnsi="Tahoma" w:cs="Tahoma"/>
              <w:noProof/>
            </w:rPr>
            <w:t>178</w:t>
          </w:r>
          <w:r>
            <w:fldChar w:fldCharType="end"/>
          </w:r>
        </w:p>
      </w:tc>
    </w:tr>
  </w:tbl>
  <w:p w:rsidR="00D758DC" w:rsidRDefault="00DD105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053" w:rsidRDefault="00DD1053">
      <w:r>
        <w:separator/>
      </w:r>
    </w:p>
  </w:footnote>
  <w:footnote w:type="continuationSeparator" w:id="0">
    <w:p w:rsidR="00DD1053" w:rsidRDefault="00DD10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</w:t>
          </w:r>
          <w:r>
            <w:rPr>
              <w:rFonts w:ascii="Tahoma" w:hAnsi="Tahoma" w:cs="Tahoma"/>
              <w:sz w:val="16"/>
              <w:szCs w:val="16"/>
            </w:rPr>
            <w:t xml:space="preserve">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</w:t>
          </w:r>
          <w:r>
            <w:rPr>
              <w:rFonts w:ascii="Tahoma" w:hAnsi="Tahoma" w:cs="Tahoma"/>
              <w:sz w:val="16"/>
              <w:szCs w:val="16"/>
            </w:rPr>
            <w:t>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</w:t>
          </w:r>
          <w:r>
            <w:rPr>
              <w:rFonts w:ascii="Tahoma" w:hAnsi="Tahoma" w:cs="Tahoma"/>
              <w:sz w:val="16"/>
              <w:szCs w:val="16"/>
            </w:rPr>
            <w:t>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сохранения: </w:t>
          </w:r>
          <w:r>
            <w:rPr>
              <w:rFonts w:ascii="Tahoma" w:hAnsi="Tahoma" w:cs="Tahoma"/>
              <w:sz w:val="16"/>
              <w:szCs w:val="16"/>
            </w:rPr>
            <w:t>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</w:t>
          </w:r>
          <w:r>
            <w:rPr>
              <w:rFonts w:ascii="Tahoma" w:hAnsi="Tahoma" w:cs="Tahoma"/>
              <w:sz w:val="16"/>
              <w:szCs w:val="16"/>
            </w:rPr>
            <w:t>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Документ предо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</w:t>
          </w:r>
          <w:r>
            <w:rPr>
              <w:rFonts w:ascii="Tahoma" w:hAnsi="Tahoma" w:cs="Tahoma"/>
              <w:sz w:val="16"/>
              <w:szCs w:val="16"/>
            </w:rPr>
            <w:t>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</w:t>
          </w:r>
          <w:r>
            <w:rPr>
              <w:rFonts w:ascii="Tahoma" w:hAnsi="Tahoma" w:cs="Tahoma"/>
              <w:sz w:val="16"/>
              <w:szCs w:val="16"/>
            </w:rPr>
            <w:t>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Дата </w:t>
          </w:r>
          <w:r>
            <w:rPr>
              <w:rFonts w:ascii="Tahoma" w:hAnsi="Tahoma" w:cs="Tahoma"/>
              <w:sz w:val="16"/>
              <w:szCs w:val="16"/>
            </w:rPr>
            <w:t>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D758DC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</w:t>
          </w:r>
          <w:r>
            <w:rPr>
              <w:rFonts w:ascii="Tahoma" w:hAnsi="Tahoma" w:cs="Tahoma"/>
              <w:sz w:val="16"/>
              <w:szCs w:val="16"/>
            </w:rPr>
            <w:t xml:space="preserve">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D758DC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D758DC" w:rsidRDefault="00DD105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Калужской области от 15.10.2026 N 558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постановление Правительства Ка...</w:t>
          </w:r>
        </w:p>
      </w:tc>
      <w:tc>
        <w:tcPr>
          <w:tcW w:w="2300" w:type="pct"/>
          <w:vAlign w:val="center"/>
        </w:tcPr>
        <w:p w:rsidR="00D758DC" w:rsidRDefault="00DD105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23.10.2026</w:t>
          </w:r>
        </w:p>
      </w:tc>
    </w:tr>
  </w:tbl>
  <w:p w:rsidR="00D758DC" w:rsidRDefault="00D758DC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D758DC" w:rsidRDefault="00D758DC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DC"/>
    <w:rsid w:val="00C97741"/>
    <w:rsid w:val="00D758DC"/>
    <w:rsid w:val="00DD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4BF54A-70A0-4FD1-B54C-FB13C69C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1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JurTerm2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C9774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7741"/>
  </w:style>
  <w:style w:type="paragraph" w:styleId="a5">
    <w:name w:val="footer"/>
    <w:basedOn w:val="a"/>
    <w:link w:val="a6"/>
    <w:uiPriority w:val="99"/>
    <w:unhideWhenUsed/>
    <w:rsid w:val="00C9774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7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21" Type="http://schemas.openxmlformats.org/officeDocument/2006/relationships/header" Target="header5.xml"/><Relationship Id="rId42" Type="http://schemas.openxmlformats.org/officeDocument/2006/relationships/hyperlink" Target="https://login.consultant.ru/link/?req=doc&amp;base=RLAW037&amp;n=186236&amp;date=23.10.2026&amp;dst=113776&amp;field=134" TargetMode="External"/><Relationship Id="rId47" Type="http://schemas.openxmlformats.org/officeDocument/2006/relationships/footer" Target="footer10.xml"/><Relationship Id="rId63" Type="http://schemas.openxmlformats.org/officeDocument/2006/relationships/footer" Target="footer18.xml"/><Relationship Id="rId68" Type="http://schemas.openxmlformats.org/officeDocument/2006/relationships/hyperlink" Target="https://login.consultant.ru/link/?req=doc&amp;base=LAW&amp;n=484555&amp;date=23.10.2026&amp;dst=117809&amp;field=134" TargetMode="External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32" Type="http://schemas.openxmlformats.org/officeDocument/2006/relationships/hyperlink" Target="https://login.consultant.ru/link/?req=doc&amp;base=RLAW037&amp;n=186236&amp;date=23.10.2026&amp;dst=101361&amp;field=134" TargetMode="External"/><Relationship Id="rId37" Type="http://schemas.openxmlformats.org/officeDocument/2006/relationships/hyperlink" Target="https://login.consultant.ru/link/?req=doc&amp;base=RLAW037&amp;n=186236&amp;date=23.10.2026&amp;dst=103522&amp;field=134" TargetMode="External"/><Relationship Id="rId53" Type="http://schemas.openxmlformats.org/officeDocument/2006/relationships/footer" Target="footer13.xml"/><Relationship Id="rId58" Type="http://schemas.openxmlformats.org/officeDocument/2006/relationships/header" Target="header16.xml"/><Relationship Id="rId74" Type="http://schemas.openxmlformats.org/officeDocument/2006/relationships/hyperlink" Target="https://login.consultant.ru/link/?req=doc&amp;base=LAW&amp;n=541061&amp;date=23.10.2026&amp;dst=100273&amp;field=134" TargetMode="External"/><Relationship Id="rId79" Type="http://schemas.openxmlformats.org/officeDocument/2006/relationships/footer" Target="footer22.xml"/><Relationship Id="rId5" Type="http://schemas.openxmlformats.org/officeDocument/2006/relationships/endnotes" Target="endnotes.xml"/><Relationship Id="rId61" Type="http://schemas.openxmlformats.org/officeDocument/2006/relationships/footer" Target="footer17.xml"/><Relationship Id="rId19" Type="http://schemas.openxmlformats.org/officeDocument/2006/relationships/hyperlink" Target="https://login.consultant.ru/link/?req=doc&amp;base=LAW&amp;n=530892&amp;date=23.10.2026&amp;dst=100035&amp;field=134" TargetMode="External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yperlink" Target="https://login.consultant.ru/link/?req=doc&amp;base=RLAW037&amp;n=186236&amp;date=23.10.2026&amp;dst=101178&amp;field=134" TargetMode="External"/><Relationship Id="rId35" Type="http://schemas.openxmlformats.org/officeDocument/2006/relationships/hyperlink" Target="https://login.consultant.ru/link/?req=doc&amp;base=RLAW037&amp;n=186236&amp;date=23.10.2026&amp;dst=104272&amp;field=134" TargetMode="External"/><Relationship Id="rId43" Type="http://schemas.openxmlformats.org/officeDocument/2006/relationships/hyperlink" Target="https://login.consultant.ru/link/?req=doc&amp;base=RLAW037&amp;n=186236&amp;date=23.10.2026&amp;dst=114590&amp;field=134" TargetMode="External"/><Relationship Id="rId48" Type="http://schemas.openxmlformats.org/officeDocument/2006/relationships/header" Target="header11.xml"/><Relationship Id="rId56" Type="http://schemas.openxmlformats.org/officeDocument/2006/relationships/header" Target="header15.xml"/><Relationship Id="rId64" Type="http://schemas.openxmlformats.org/officeDocument/2006/relationships/header" Target="header19.xml"/><Relationship Id="rId69" Type="http://schemas.openxmlformats.org/officeDocument/2006/relationships/hyperlink" Target="https://login.consultant.ru/link/?req=doc&amp;base=LAW&amp;n=484555&amp;date=23.10.2026&amp;dst=117830&amp;field=134" TargetMode="External"/><Relationship Id="rId77" Type="http://schemas.openxmlformats.org/officeDocument/2006/relationships/footer" Target="footer21.xml"/><Relationship Id="rId8" Type="http://schemas.openxmlformats.org/officeDocument/2006/relationships/hyperlink" Target="https://login.consultant.ru/link/?req=doc&amp;base=RLAW037&amp;n=186236&amp;date=23.10.2026&amp;dst=100028&amp;field=134" TargetMode="External"/><Relationship Id="rId51" Type="http://schemas.openxmlformats.org/officeDocument/2006/relationships/footer" Target="footer12.xml"/><Relationship Id="rId72" Type="http://schemas.openxmlformats.org/officeDocument/2006/relationships/hyperlink" Target="https://login.consultant.ru/link/?req=doc&amp;base=LAW&amp;n=484555&amp;date=23.10.2026&amp;dst=117838&amp;field=134" TargetMode="External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hyperlink" Target="https://login.consultant.ru/link/?req=doc&amp;base=LAW&amp;n=481536&amp;date=23.10.2026" TargetMode="External"/><Relationship Id="rId38" Type="http://schemas.openxmlformats.org/officeDocument/2006/relationships/hyperlink" Target="https://login.consultant.ru/link/?req=doc&amp;base=RLAW037&amp;n=186236&amp;date=23.10.2026&amp;dst=115255&amp;field=134" TargetMode="External"/><Relationship Id="rId46" Type="http://schemas.openxmlformats.org/officeDocument/2006/relationships/header" Target="header10.xml"/><Relationship Id="rId59" Type="http://schemas.openxmlformats.org/officeDocument/2006/relationships/footer" Target="footer16.xml"/><Relationship Id="rId67" Type="http://schemas.openxmlformats.org/officeDocument/2006/relationships/footer" Target="footer20.xml"/><Relationship Id="rId20" Type="http://schemas.openxmlformats.org/officeDocument/2006/relationships/hyperlink" Target="https://login.consultant.ru/link/?req=doc&amp;base=RLAW037&amp;n=186236&amp;date=23.10.2026&amp;dst=114705&amp;field=134" TargetMode="External"/><Relationship Id="rId41" Type="http://schemas.openxmlformats.org/officeDocument/2006/relationships/hyperlink" Target="https://login.consultant.ru/link/?req=doc&amp;base=RLAW037&amp;n=186236&amp;date=23.10.2026&amp;dst=113248&amp;field=134" TargetMode="External"/><Relationship Id="rId54" Type="http://schemas.openxmlformats.org/officeDocument/2006/relationships/header" Target="header14.xml"/><Relationship Id="rId62" Type="http://schemas.openxmlformats.org/officeDocument/2006/relationships/header" Target="header18.xml"/><Relationship Id="rId70" Type="http://schemas.openxmlformats.org/officeDocument/2006/relationships/hyperlink" Target="https://login.consultant.ru/link/?req=doc&amp;base=LAW&amp;n=484555&amp;date=23.10.2026&amp;dst=117840&amp;field=134" TargetMode="External"/><Relationship Id="rId75" Type="http://schemas.openxmlformats.org/officeDocument/2006/relationships/hyperlink" Target="https://login.consultant.ru/link/?req=doc&amp;base=LAW&amp;n=484555&amp;date=23.10.2026" TargetMode="Externa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RLAW037&amp;n=141573&amp;date=23.10.2026" TargetMode="Externa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hyperlink" Target="https://login.consultant.ru/link/?req=doc&amp;base=RLAW037&amp;n=186236&amp;date=23.10.2026&amp;dst=103194&amp;field=134" TargetMode="External"/><Relationship Id="rId49" Type="http://schemas.openxmlformats.org/officeDocument/2006/relationships/footer" Target="footer11.xml"/><Relationship Id="rId57" Type="http://schemas.openxmlformats.org/officeDocument/2006/relationships/footer" Target="footer15.xml"/><Relationship Id="rId10" Type="http://schemas.openxmlformats.org/officeDocument/2006/relationships/hyperlink" Target="https://login.consultant.ru/link/?req=doc&amp;base=RLAW037&amp;n=186236&amp;date=23.10.2026&amp;dst=100431&amp;field=134" TargetMode="External"/><Relationship Id="rId31" Type="http://schemas.openxmlformats.org/officeDocument/2006/relationships/hyperlink" Target="https://login.consultant.ru/link/?req=doc&amp;base=RLAW037&amp;n=186236&amp;date=23.10.2026&amp;dst=101287&amp;field=134" TargetMode="External"/><Relationship Id="rId44" Type="http://schemas.openxmlformats.org/officeDocument/2006/relationships/header" Target="header9.xml"/><Relationship Id="rId52" Type="http://schemas.openxmlformats.org/officeDocument/2006/relationships/header" Target="header13.xml"/><Relationship Id="rId60" Type="http://schemas.openxmlformats.org/officeDocument/2006/relationships/header" Target="header17.xml"/><Relationship Id="rId65" Type="http://schemas.openxmlformats.org/officeDocument/2006/relationships/footer" Target="footer19.xml"/><Relationship Id="rId73" Type="http://schemas.openxmlformats.org/officeDocument/2006/relationships/hyperlink" Target="https://login.consultant.ru/link/?req=doc&amp;base=LAW&amp;n=484555&amp;date=23.10.2026&amp;dst=117848&amp;field=134" TargetMode="External"/><Relationship Id="rId78" Type="http://schemas.openxmlformats.org/officeDocument/2006/relationships/header" Target="header22.xml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RLAW037&amp;n=186236&amp;date=23.10.2026&amp;dst=100427&amp;field=134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9" Type="http://schemas.openxmlformats.org/officeDocument/2006/relationships/hyperlink" Target="https://login.consultant.ru/link/?req=doc&amp;base=RLAW037&amp;n=186236&amp;date=23.10.2026&amp;dst=116897&amp;field=134" TargetMode="External"/><Relationship Id="rId34" Type="http://schemas.openxmlformats.org/officeDocument/2006/relationships/hyperlink" Target="https://login.consultant.ru/link/?req=doc&amp;base=RLAW037&amp;n=186236&amp;date=23.10.2026&amp;dst=101677&amp;field=134" TargetMode="External"/><Relationship Id="rId50" Type="http://schemas.openxmlformats.org/officeDocument/2006/relationships/header" Target="header12.xml"/><Relationship Id="rId55" Type="http://schemas.openxmlformats.org/officeDocument/2006/relationships/footer" Target="footer14.xml"/><Relationship Id="rId76" Type="http://schemas.openxmlformats.org/officeDocument/2006/relationships/header" Target="header21.xml"/><Relationship Id="rId7" Type="http://schemas.openxmlformats.org/officeDocument/2006/relationships/hyperlink" Target="https://login.consultant.ru/link/?req=doc&amp;base=RLAW037&amp;n=186236&amp;date=23.10.2026" TargetMode="External"/><Relationship Id="rId71" Type="http://schemas.openxmlformats.org/officeDocument/2006/relationships/hyperlink" Target="https://login.consultant.ru/link/?req=doc&amp;base=LAW&amp;n=484555&amp;date=23.10.2026&amp;dst=117809&amp;field=134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ogin.consultant.ru/link/?req=doc&amp;base=RLAW037&amp;n=186236&amp;date=23.10.2026&amp;dst=101080&amp;field=134" TargetMode="External"/><Relationship Id="rId24" Type="http://schemas.openxmlformats.org/officeDocument/2006/relationships/footer" Target="footer6.xml"/><Relationship Id="rId40" Type="http://schemas.openxmlformats.org/officeDocument/2006/relationships/hyperlink" Target="https://login.consultant.ru/link/?req=doc&amp;base=RLAW037&amp;n=186236&amp;date=23.10.2026&amp;dst=118440&amp;field=134" TargetMode="External"/><Relationship Id="rId45" Type="http://schemas.openxmlformats.org/officeDocument/2006/relationships/footer" Target="footer9.xml"/><Relationship Id="rId66" Type="http://schemas.openxmlformats.org/officeDocument/2006/relationships/header" Target="header20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177</Pages>
  <Words>24021</Words>
  <Characters>136924</Characters>
  <Application>Microsoft Office Word</Application>
  <DocSecurity>0</DocSecurity>
  <Lines>1141</Lines>
  <Paragraphs>321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Калужской области от 15.10.2026 N 558
"О внесении изменений в постановление Правительства Калужской области от 12.02.2026 N 65 "О Территориальной программе государственных гарантий бесплатного оказания гражданам медицинской пом</vt:lpstr>
    </vt:vector>
  </TitlesOfParts>
  <Company>КонсультантПлюс Версия 4025.00.50</Company>
  <LinksUpToDate>false</LinksUpToDate>
  <CharactersWithSpaces>160624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Калужской области от 15.10.2026 N 558
"О внесении изменений в постановление Правительства Калужской области от 12.02.2026 N 65 "О Территориальной программе государственных гарантий бесплатного оказания гражданам медицинской помощи в Калужской области на 2026 год и на плановый период 2027 и 2028 годов" (в ред. постановления Правительства Калужской области от 25.06.2026 N 327)"</dc:title>
  <dc:creator>Оксана Марголина</dc:creator>
  <cp:lastModifiedBy>Оксана Валерьевна Марголина</cp:lastModifiedBy>
  <cp:revision>2</cp:revision>
  <dcterms:created xsi:type="dcterms:W3CDTF">2026-10-23T05:53:00Z</dcterms:created>
  <dcterms:modified xsi:type="dcterms:W3CDTF">2026-10-23T05:53:00Z</dcterms:modified>
</cp:coreProperties>
</file>